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3DC8" w14:textId="77777777" w:rsidR="0072164A" w:rsidRPr="0072164A" w:rsidRDefault="0072164A" w:rsidP="0072164A">
      <w:pPr>
        <w:pStyle w:val="ConsPlusNonformat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2164A">
        <w:rPr>
          <w:rFonts w:ascii="Liberation Serif" w:hAnsi="Liberation Serif" w:cs="Liberation Serif"/>
          <w:b/>
          <w:sz w:val="28"/>
          <w:szCs w:val="28"/>
        </w:rPr>
        <w:t>ПАРТНЕРСКАЯ</w:t>
      </w:r>
    </w:p>
    <w:p w14:paraId="2197524F" w14:textId="77777777" w:rsidR="00614B26" w:rsidRDefault="0072164A" w:rsidP="0072164A">
      <w:pPr>
        <w:pStyle w:val="ConsPlusNonformat"/>
        <w:spacing w:line="276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2164A">
        <w:rPr>
          <w:rFonts w:ascii="Liberation Serif" w:hAnsi="Liberation Serif" w:cs="Liberation Serif"/>
          <w:b/>
          <w:sz w:val="28"/>
          <w:szCs w:val="28"/>
        </w:rPr>
        <w:t>ПРОГРАММА</w:t>
      </w:r>
      <w:r w:rsidR="00614B26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6B174D91" w14:textId="310BD3D7" w:rsidR="0072164A" w:rsidRPr="009429FA" w:rsidRDefault="00614B26" w:rsidP="0072164A">
      <w:pPr>
        <w:pStyle w:val="ConsPlusNonformat"/>
        <w:spacing w:line="276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редакции от 01.04.2025 г.</w:t>
      </w:r>
    </w:p>
    <w:p w14:paraId="658274A8" w14:textId="1DC7C6D5" w:rsidR="00BF1BA2" w:rsidRDefault="00BF1BA2" w:rsidP="00BF1BA2">
      <w:pPr>
        <w:pStyle w:val="ConsPlusNonformat"/>
        <w:ind w:firstLine="567"/>
        <w:jc w:val="both"/>
        <w:rPr>
          <w:rFonts w:ascii="Liberation Serif" w:hAnsi="Liberation Serif" w:cs="Liberation Serif"/>
          <w:bCs/>
        </w:rPr>
      </w:pPr>
    </w:p>
    <w:p w14:paraId="4183AE0A" w14:textId="73B889B3" w:rsidR="0072164A" w:rsidRPr="00BF1BA2" w:rsidRDefault="0072164A" w:rsidP="0072164A">
      <w:pPr>
        <w:pStyle w:val="ConsPlusNonformat"/>
        <w:spacing w:line="276" w:lineRule="auto"/>
        <w:ind w:firstLine="567"/>
        <w:jc w:val="both"/>
        <w:rPr>
          <w:rFonts w:ascii="Liberation Serif" w:hAnsi="Liberation Serif" w:cs="Liberation Serif"/>
          <w:bCs/>
        </w:rPr>
      </w:pPr>
    </w:p>
    <w:p w14:paraId="78DB2A96" w14:textId="77777777" w:rsidR="0072164A" w:rsidRPr="0016635E" w:rsidRDefault="0072164A" w:rsidP="0011724F">
      <w:pPr>
        <w:pStyle w:val="ConsPlusNonformat"/>
        <w:ind w:firstLine="567"/>
        <w:rPr>
          <w:rFonts w:ascii="Times New Roman" w:hAnsi="Times New Roman" w:cs="Times New Roman"/>
          <w:b/>
        </w:rPr>
      </w:pPr>
      <w:r w:rsidRPr="0016635E">
        <w:rPr>
          <w:rFonts w:ascii="Times New Roman" w:hAnsi="Times New Roman" w:cs="Times New Roman"/>
          <w:b/>
        </w:rPr>
        <w:t>1. ОСНОВНЫЕ ПОЛОЖЕНИЯ</w:t>
      </w:r>
    </w:p>
    <w:p w14:paraId="7F18DAF7" w14:textId="3F548398" w:rsidR="0072164A" w:rsidRPr="0011724F" w:rsidRDefault="0011724F" w:rsidP="00D7634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72164A" w:rsidRPr="0011724F">
        <w:rPr>
          <w:rFonts w:ascii="Times New Roman" w:hAnsi="Times New Roman" w:cs="Times New Roman"/>
          <w:bCs/>
        </w:rPr>
        <w:t>Партнерская программа предназначена для партнеров компани</w:t>
      </w:r>
      <w:r>
        <w:rPr>
          <w:rFonts w:ascii="Times New Roman" w:hAnsi="Times New Roman" w:cs="Times New Roman"/>
          <w:bCs/>
        </w:rPr>
        <w:t>и ООО «ШАФТ»</w:t>
      </w:r>
      <w:r w:rsidR="0072164A" w:rsidRPr="0011724F">
        <w:rPr>
          <w:rFonts w:ascii="Times New Roman" w:hAnsi="Times New Roman" w:cs="Times New Roman"/>
          <w:bCs/>
        </w:rPr>
        <w:t xml:space="preserve"> (далее</w:t>
      </w:r>
      <w:r w:rsidR="0011513F">
        <w:rPr>
          <w:rFonts w:ascii="Times New Roman" w:hAnsi="Times New Roman" w:cs="Times New Roman"/>
          <w:bCs/>
        </w:rPr>
        <w:t xml:space="preserve"> -</w:t>
      </w:r>
      <w:r w:rsidR="0072164A" w:rsidRPr="0011724F">
        <w:rPr>
          <w:rFonts w:ascii="Times New Roman" w:hAnsi="Times New Roman" w:cs="Times New Roman"/>
          <w:bCs/>
        </w:rPr>
        <w:t xml:space="preserve"> Вендор) и определяет</w:t>
      </w:r>
      <w:r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>порядок взаимодействия Вендора и его партнеров при совместном продвижении и распространении продукции</w:t>
      </w:r>
      <w:r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>Вендора на территории Российской Федерации.</w:t>
      </w:r>
    </w:p>
    <w:p w14:paraId="3276A13F" w14:textId="2483A5BF" w:rsidR="0072164A" w:rsidRPr="00CD0C33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 </w:t>
      </w:r>
      <w:r w:rsidRPr="00CD0C33">
        <w:rPr>
          <w:rFonts w:ascii="Times New Roman" w:hAnsi="Times New Roman" w:cs="Times New Roman"/>
          <w:bCs/>
        </w:rPr>
        <w:t>Партнером является компания, принявшая условия данной Партнерской программы и выполняющая её правила</w:t>
      </w:r>
      <w:r w:rsidR="0011724F" w:rsidRPr="00CD0C33">
        <w:rPr>
          <w:rFonts w:ascii="Times New Roman" w:hAnsi="Times New Roman" w:cs="Times New Roman"/>
          <w:bCs/>
        </w:rPr>
        <w:t xml:space="preserve"> </w:t>
      </w:r>
      <w:r w:rsidRPr="00CD0C33">
        <w:rPr>
          <w:rFonts w:ascii="Times New Roman" w:hAnsi="Times New Roman" w:cs="Times New Roman"/>
          <w:bCs/>
        </w:rPr>
        <w:t>(далее Партнер).</w:t>
      </w:r>
    </w:p>
    <w:p w14:paraId="0C14AA82" w14:textId="77777777" w:rsidR="0072164A" w:rsidRPr="00CD0C33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CD0C33">
        <w:rPr>
          <w:rFonts w:ascii="Times New Roman" w:hAnsi="Times New Roman" w:cs="Times New Roman"/>
          <w:bCs/>
        </w:rPr>
        <w:t>Партнерская программа фиксирует и определяет:</w:t>
      </w:r>
    </w:p>
    <w:p w14:paraId="501A5E8E" w14:textId="77777777" w:rsidR="0072164A" w:rsidRPr="00CD0C33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CD0C33">
        <w:rPr>
          <w:rFonts w:ascii="Times New Roman" w:hAnsi="Times New Roman" w:cs="Times New Roman"/>
          <w:bCs/>
        </w:rPr>
        <w:t>- партнерские статусы: порядок их присвоения и подтверждения;</w:t>
      </w:r>
    </w:p>
    <w:p w14:paraId="1EAA4328" w14:textId="77777777" w:rsidR="0072164A" w:rsidRPr="00CD0C33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CD0C33">
        <w:rPr>
          <w:rFonts w:ascii="Times New Roman" w:hAnsi="Times New Roman" w:cs="Times New Roman"/>
          <w:bCs/>
        </w:rPr>
        <w:t>- порядок взаимодействия с Вендором.</w:t>
      </w:r>
    </w:p>
    <w:p w14:paraId="7DE786AF" w14:textId="56DD0459" w:rsidR="0072164A" w:rsidRPr="00CD0C33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CD0C33">
        <w:rPr>
          <w:rFonts w:ascii="Times New Roman" w:hAnsi="Times New Roman" w:cs="Times New Roman"/>
          <w:bCs/>
        </w:rPr>
        <w:t xml:space="preserve">Предметы сотрудничества- реализация </w:t>
      </w:r>
      <w:r w:rsidR="00D7634D" w:rsidRPr="00CD0C33">
        <w:rPr>
          <w:rFonts w:ascii="Times New Roman" w:hAnsi="Times New Roman" w:cs="Times New Roman"/>
          <w:bCs/>
        </w:rPr>
        <w:t>товара</w:t>
      </w:r>
      <w:r w:rsidRPr="00CD0C33">
        <w:rPr>
          <w:rFonts w:ascii="Times New Roman" w:hAnsi="Times New Roman" w:cs="Times New Roman"/>
          <w:bCs/>
        </w:rPr>
        <w:t xml:space="preserve"> Вендора;</w:t>
      </w:r>
    </w:p>
    <w:p w14:paraId="37A83C49" w14:textId="110691DE" w:rsidR="0072164A" w:rsidRPr="0011724F" w:rsidRDefault="0072164A" w:rsidP="00D7634D">
      <w:pPr>
        <w:pStyle w:val="ConsPlusNonformat"/>
        <w:ind w:right="-2"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Данная партнерская программа является официальным документом и накладывает определенные уровнем</w:t>
      </w:r>
      <w:r w:rsidR="00D7634D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партнерства обязательства, которые автоматически акцептуются сторонами при принятии условий программы.</w:t>
      </w:r>
    </w:p>
    <w:p w14:paraId="4C1D8CB1" w14:textId="06A0C9A5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Программа бессрочная, вступает в силу с 1 </w:t>
      </w:r>
      <w:r w:rsidR="00D7634D">
        <w:rPr>
          <w:rFonts w:ascii="Times New Roman" w:hAnsi="Times New Roman" w:cs="Times New Roman"/>
          <w:bCs/>
        </w:rPr>
        <w:t>апрел</w:t>
      </w:r>
      <w:r w:rsidRPr="0011724F">
        <w:rPr>
          <w:rFonts w:ascii="Times New Roman" w:hAnsi="Times New Roman" w:cs="Times New Roman"/>
          <w:bCs/>
        </w:rPr>
        <w:t>я 20</w:t>
      </w:r>
      <w:r w:rsidR="00D7634D">
        <w:rPr>
          <w:rFonts w:ascii="Times New Roman" w:hAnsi="Times New Roman" w:cs="Times New Roman"/>
          <w:bCs/>
        </w:rPr>
        <w:t>25</w:t>
      </w:r>
      <w:r w:rsidRPr="0011724F">
        <w:rPr>
          <w:rFonts w:ascii="Times New Roman" w:hAnsi="Times New Roman" w:cs="Times New Roman"/>
          <w:bCs/>
        </w:rPr>
        <w:t xml:space="preserve"> года. Вендор оставляет за собой право в одностороннем</w:t>
      </w:r>
    </w:p>
    <w:p w14:paraId="00EDA650" w14:textId="63367060" w:rsidR="00445E35" w:rsidRDefault="0072164A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порядке редактировать и/или изменять условия Партнерской программы, о чем обязуется официально уведомить</w:t>
      </w:r>
      <w:r w:rsidR="00D7634D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 xml:space="preserve">участников канала сбыта </w:t>
      </w:r>
      <w:r w:rsidR="00D7634D">
        <w:rPr>
          <w:rFonts w:ascii="Times New Roman" w:hAnsi="Times New Roman" w:cs="Times New Roman"/>
          <w:bCs/>
        </w:rPr>
        <w:t xml:space="preserve">путём размещения соответствующей информации на своем официальном </w:t>
      </w:r>
      <w:r w:rsidR="00D7634D" w:rsidRPr="00122A4F">
        <w:rPr>
          <w:rFonts w:ascii="Times New Roman" w:hAnsi="Times New Roman" w:cs="Times New Roman"/>
          <w:b/>
        </w:rPr>
        <w:t>сайте</w:t>
      </w:r>
      <w:r w:rsidR="00122A4F">
        <w:rPr>
          <w:rFonts w:ascii="Times New Roman" w:hAnsi="Times New Roman" w:cs="Times New Roman"/>
          <w:b/>
        </w:rPr>
        <w:t xml:space="preserve"> </w:t>
      </w:r>
      <w:r w:rsidR="00122A4F" w:rsidRPr="00122A4F">
        <w:rPr>
          <w:rFonts w:ascii="Times New Roman" w:hAnsi="Times New Roman" w:cs="Times New Roman"/>
          <w:b/>
        </w:rPr>
        <w:t>https://shaft-gear.ru/</w:t>
      </w:r>
      <w:r w:rsidR="00122A4F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не позднее, чем за 1 (один) месяц до вступления в силу новой редакции</w:t>
      </w:r>
      <w:r w:rsidR="00D7634D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программы</w:t>
      </w:r>
      <w:r w:rsidRPr="0093596D">
        <w:rPr>
          <w:rFonts w:ascii="Times New Roman" w:hAnsi="Times New Roman" w:cs="Times New Roman"/>
          <w:bCs/>
        </w:rPr>
        <w:t>.</w:t>
      </w:r>
      <w:r w:rsidR="00D7634D" w:rsidRPr="0093596D">
        <w:rPr>
          <w:rFonts w:ascii="Times New Roman" w:hAnsi="Times New Roman" w:cs="Times New Roman"/>
          <w:bCs/>
        </w:rPr>
        <w:t xml:space="preserve"> Вендор может вносить изменения </w:t>
      </w:r>
      <w:r w:rsidR="00B046BE" w:rsidRPr="0093596D">
        <w:rPr>
          <w:rFonts w:ascii="Times New Roman" w:hAnsi="Times New Roman" w:cs="Times New Roman"/>
          <w:bCs/>
        </w:rPr>
        <w:t xml:space="preserve">в условия программы </w:t>
      </w:r>
      <w:r w:rsidR="00D7634D" w:rsidRPr="0093596D">
        <w:rPr>
          <w:rFonts w:ascii="Times New Roman" w:hAnsi="Times New Roman" w:cs="Times New Roman"/>
          <w:bCs/>
        </w:rPr>
        <w:t xml:space="preserve">не ранее одного раза в </w:t>
      </w:r>
      <w:r w:rsidR="00B046BE" w:rsidRPr="0093596D">
        <w:rPr>
          <w:rFonts w:ascii="Times New Roman" w:hAnsi="Times New Roman" w:cs="Times New Roman"/>
          <w:bCs/>
        </w:rPr>
        <w:t>6 месяцев</w:t>
      </w:r>
      <w:r w:rsidR="00D7634D" w:rsidRPr="0093596D">
        <w:rPr>
          <w:rFonts w:ascii="Times New Roman" w:hAnsi="Times New Roman" w:cs="Times New Roman"/>
          <w:bCs/>
        </w:rPr>
        <w:t xml:space="preserve"> с момента последнего опубликования соответствующих изменений.</w:t>
      </w:r>
    </w:p>
    <w:p w14:paraId="23A6F998" w14:textId="2DF170E0" w:rsidR="00445E35" w:rsidRDefault="00445E35" w:rsidP="00445E35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Понятия настоящей партнерской программы </w:t>
      </w:r>
    </w:p>
    <w:p w14:paraId="510BC076" w14:textId="5DAA094F" w:rsidR="00445E35" w:rsidRDefault="00445E35" w:rsidP="00445E35">
      <w:pPr>
        <w:pStyle w:val="ConsPlusNonformat"/>
        <w:ind w:left="91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Вендор - </w:t>
      </w:r>
      <w:r w:rsidRPr="00445E35">
        <w:rPr>
          <w:rFonts w:ascii="Times New Roman" w:hAnsi="Times New Roman" w:cs="Times New Roman"/>
          <w:bCs/>
        </w:rPr>
        <w:t xml:space="preserve">юридическое лицо, поставляющее товары или услуги </w:t>
      </w:r>
      <w:r>
        <w:rPr>
          <w:rFonts w:ascii="Times New Roman" w:hAnsi="Times New Roman" w:cs="Times New Roman"/>
          <w:bCs/>
        </w:rPr>
        <w:t>покупателям</w:t>
      </w:r>
    </w:p>
    <w:p w14:paraId="419ED872" w14:textId="22D56AD3" w:rsidR="00445E35" w:rsidRDefault="00445E35" w:rsidP="00445E35">
      <w:pPr>
        <w:pStyle w:val="ConsPlusNonformat"/>
        <w:ind w:left="91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Партнер – юридическое лицо, которое состоит в договорных отношениях с Вендором </w:t>
      </w:r>
    </w:p>
    <w:p w14:paraId="44C5A8D4" w14:textId="77777777" w:rsidR="00655CAC" w:rsidRDefault="00655CAC" w:rsidP="00445E35">
      <w:pPr>
        <w:pStyle w:val="ConsPlusNonformat"/>
        <w:ind w:left="91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Выкупной объем – общая стоимость выкупаемого товара</w:t>
      </w:r>
    </w:p>
    <w:p w14:paraId="656565CA" w14:textId="13BEE6C7" w:rsidR="00445E35" w:rsidRDefault="00655CAC" w:rsidP="00445E35">
      <w:pPr>
        <w:pStyle w:val="ConsPlusNonformat"/>
        <w:ind w:left="91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Безусловная гарантия -   устранение/замена </w:t>
      </w:r>
      <w:r w:rsidRPr="00655CAC">
        <w:rPr>
          <w:rFonts w:ascii="Times New Roman" w:hAnsi="Times New Roman" w:cs="Times New Roman"/>
          <w:bCs/>
        </w:rPr>
        <w:t xml:space="preserve">неисправности в поставленном </w:t>
      </w:r>
      <w:r>
        <w:rPr>
          <w:rFonts w:ascii="Times New Roman" w:hAnsi="Times New Roman" w:cs="Times New Roman"/>
          <w:bCs/>
        </w:rPr>
        <w:t>Товаре</w:t>
      </w:r>
      <w:r w:rsidRPr="00655CAC">
        <w:rPr>
          <w:rFonts w:ascii="Times New Roman" w:hAnsi="Times New Roman" w:cs="Times New Roman"/>
          <w:bCs/>
        </w:rPr>
        <w:t xml:space="preserve"> в кратчайшие сроки на безвозмездной основе</w:t>
      </w:r>
      <w:r>
        <w:rPr>
          <w:rFonts w:ascii="Times New Roman" w:hAnsi="Times New Roman" w:cs="Times New Roman"/>
          <w:bCs/>
        </w:rPr>
        <w:t>.</w:t>
      </w:r>
    </w:p>
    <w:p w14:paraId="2579AA9E" w14:textId="1F64A6D8" w:rsidR="00445E35" w:rsidRPr="0011724F" w:rsidRDefault="00655CAC" w:rsidP="00445E35">
      <w:pPr>
        <w:pStyle w:val="ConsPlusNonformat"/>
        <w:ind w:left="91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Квартал -</w:t>
      </w:r>
      <w:r w:rsidRPr="00655CAC">
        <w:rPr>
          <w:rFonts w:ascii="Times New Roman" w:hAnsi="Times New Roman" w:cs="Times New Roman"/>
          <w:bCs/>
        </w:rPr>
        <w:t xml:space="preserve"> единица измерения времени, равная трём месяцам</w:t>
      </w:r>
      <w:r w:rsidR="0080677F">
        <w:rPr>
          <w:rFonts w:ascii="Times New Roman" w:hAnsi="Times New Roman" w:cs="Times New Roman"/>
          <w:bCs/>
        </w:rPr>
        <w:t>.</w:t>
      </w:r>
    </w:p>
    <w:p w14:paraId="6E6E8D34" w14:textId="101AF04A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1.</w:t>
      </w:r>
      <w:r w:rsidR="00445E35">
        <w:rPr>
          <w:rFonts w:ascii="Times New Roman" w:hAnsi="Times New Roman" w:cs="Times New Roman"/>
          <w:bCs/>
        </w:rPr>
        <w:t>2</w:t>
      </w:r>
      <w:r w:rsidRPr="0011724F">
        <w:rPr>
          <w:rFonts w:ascii="Times New Roman" w:hAnsi="Times New Roman" w:cs="Times New Roman"/>
          <w:bCs/>
        </w:rPr>
        <w:t>. Задачи</w:t>
      </w:r>
    </w:p>
    <w:p w14:paraId="222C013F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Партнерская программа предназначена для повышения эффективности совместной работы Вендора и его партнеров.</w:t>
      </w:r>
    </w:p>
    <w:p w14:paraId="0D38A362" w14:textId="3247BFD3" w:rsidR="0072164A" w:rsidRPr="0011724F" w:rsidRDefault="00CD0C33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CD0C33">
        <w:rPr>
          <w:rFonts w:ascii="Times New Roman" w:hAnsi="Times New Roman" w:cs="Times New Roman"/>
          <w:bCs/>
        </w:rPr>
        <w:t>Задачами настоящей программы являются</w:t>
      </w:r>
      <w:r w:rsidR="0072164A" w:rsidRPr="00CD0C33">
        <w:rPr>
          <w:rFonts w:ascii="Times New Roman" w:hAnsi="Times New Roman" w:cs="Times New Roman"/>
          <w:bCs/>
        </w:rPr>
        <w:t>:</w:t>
      </w:r>
    </w:p>
    <w:p w14:paraId="54F69241" w14:textId="22C413FB" w:rsidR="0072164A" w:rsidRPr="0011724F" w:rsidRDefault="00D7634D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обеспечение доступности продуктов Вендора конечным пользователям на территории РФ через партнерскую</w:t>
      </w:r>
      <w:r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>сеть;</w:t>
      </w:r>
    </w:p>
    <w:p w14:paraId="77910073" w14:textId="111CE402" w:rsidR="0072164A" w:rsidRPr="0011724F" w:rsidRDefault="00D7634D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 xml:space="preserve">предоставление Партнерам линейки </w:t>
      </w:r>
      <w:r>
        <w:rPr>
          <w:rFonts w:ascii="Times New Roman" w:hAnsi="Times New Roman" w:cs="Times New Roman"/>
          <w:bCs/>
        </w:rPr>
        <w:t>Товара</w:t>
      </w:r>
      <w:r w:rsidR="0072164A" w:rsidRPr="0011724F">
        <w:rPr>
          <w:rFonts w:ascii="Times New Roman" w:hAnsi="Times New Roman" w:cs="Times New Roman"/>
          <w:bCs/>
        </w:rPr>
        <w:t>, максимально отвечающ</w:t>
      </w:r>
      <w:r>
        <w:rPr>
          <w:rFonts w:ascii="Times New Roman" w:hAnsi="Times New Roman" w:cs="Times New Roman"/>
          <w:bCs/>
        </w:rPr>
        <w:t>его</w:t>
      </w:r>
      <w:r w:rsidR="0072164A" w:rsidRPr="0011724F">
        <w:rPr>
          <w:rFonts w:ascii="Times New Roman" w:hAnsi="Times New Roman" w:cs="Times New Roman"/>
          <w:bCs/>
        </w:rPr>
        <w:t xml:space="preserve"> потребностям рынка</w:t>
      </w:r>
      <w:r w:rsidR="0011513F">
        <w:rPr>
          <w:rFonts w:ascii="Times New Roman" w:hAnsi="Times New Roman" w:cs="Times New Roman"/>
          <w:bCs/>
        </w:rPr>
        <w:t>.</w:t>
      </w:r>
    </w:p>
    <w:p w14:paraId="17704D8E" w14:textId="13F762C0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72164A" w:rsidRPr="0011724F">
        <w:rPr>
          <w:rFonts w:ascii="Times New Roman" w:hAnsi="Times New Roman" w:cs="Times New Roman"/>
          <w:bCs/>
        </w:rPr>
        <w:t>1.</w:t>
      </w:r>
      <w:r w:rsidR="00445E35">
        <w:rPr>
          <w:rFonts w:ascii="Times New Roman" w:hAnsi="Times New Roman" w:cs="Times New Roman"/>
          <w:bCs/>
        </w:rPr>
        <w:t>3</w:t>
      </w:r>
      <w:r w:rsidR="0072164A" w:rsidRPr="0011724F">
        <w:rPr>
          <w:rFonts w:ascii="Times New Roman" w:hAnsi="Times New Roman" w:cs="Times New Roman"/>
          <w:bCs/>
        </w:rPr>
        <w:t>. Принципы сотрудничества</w:t>
      </w:r>
    </w:p>
    <w:p w14:paraId="4A5BF33D" w14:textId="70C5071C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Информационная открытость.</w:t>
      </w:r>
    </w:p>
    <w:p w14:paraId="448F3CE8" w14:textId="54332D57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Техническая доступность.</w:t>
      </w:r>
    </w:p>
    <w:p w14:paraId="462070A4" w14:textId="4B70792A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 w:rsidR="0072164A" w:rsidRPr="0011724F">
        <w:rPr>
          <w:rFonts w:ascii="Times New Roman" w:hAnsi="Times New Roman" w:cs="Times New Roman"/>
          <w:bCs/>
        </w:rPr>
        <w:t>Клиенто</w:t>
      </w:r>
      <w:proofErr w:type="spellEnd"/>
      <w:r w:rsidR="0072164A" w:rsidRPr="0011724F">
        <w:rPr>
          <w:rFonts w:ascii="Times New Roman" w:hAnsi="Times New Roman" w:cs="Times New Roman"/>
          <w:bCs/>
        </w:rPr>
        <w:t>-ориентированность в продуктовом развитии.</w:t>
      </w:r>
    </w:p>
    <w:p w14:paraId="658E0DAE" w14:textId="59C3E25E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 w:rsidR="0072164A" w:rsidRPr="0011724F">
        <w:rPr>
          <w:rFonts w:ascii="Times New Roman" w:hAnsi="Times New Roman" w:cs="Times New Roman"/>
          <w:bCs/>
        </w:rPr>
        <w:t>Партнеро</w:t>
      </w:r>
      <w:proofErr w:type="spellEnd"/>
      <w:r w:rsidR="0072164A" w:rsidRPr="0011724F">
        <w:rPr>
          <w:rFonts w:ascii="Times New Roman" w:hAnsi="Times New Roman" w:cs="Times New Roman"/>
          <w:bCs/>
        </w:rPr>
        <w:t>-ориентированность в ведении бизнеса.</w:t>
      </w:r>
    </w:p>
    <w:p w14:paraId="1233C7D9" w14:textId="288536C7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Поступательность и последовательность в развитии партнерских взаимоотношений.</w:t>
      </w:r>
    </w:p>
    <w:p w14:paraId="67869C1B" w14:textId="11FCCF5D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72164A" w:rsidRPr="0011724F">
        <w:rPr>
          <w:rFonts w:ascii="Times New Roman" w:hAnsi="Times New Roman" w:cs="Times New Roman"/>
          <w:bCs/>
        </w:rPr>
        <w:t>1.</w:t>
      </w:r>
      <w:r w:rsidR="00445E35">
        <w:rPr>
          <w:rFonts w:ascii="Times New Roman" w:hAnsi="Times New Roman" w:cs="Times New Roman"/>
          <w:bCs/>
        </w:rPr>
        <w:t>4</w:t>
      </w:r>
      <w:r w:rsidR="0072164A" w:rsidRPr="0011724F">
        <w:rPr>
          <w:rFonts w:ascii="Times New Roman" w:hAnsi="Times New Roman" w:cs="Times New Roman"/>
          <w:bCs/>
        </w:rPr>
        <w:t>. Преимущества для Партнеров</w:t>
      </w:r>
    </w:p>
    <w:p w14:paraId="055EE2B7" w14:textId="2AAE2200" w:rsidR="0072164A" w:rsidRPr="0011724F" w:rsidRDefault="000C50BC" w:rsidP="000C50BC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 xml:space="preserve">Возможность </w:t>
      </w:r>
      <w:r>
        <w:rPr>
          <w:rFonts w:ascii="Times New Roman" w:hAnsi="Times New Roman" w:cs="Times New Roman"/>
          <w:bCs/>
        </w:rPr>
        <w:t xml:space="preserve">увеличения </w:t>
      </w:r>
      <w:r w:rsidR="0072164A" w:rsidRPr="0011724F">
        <w:rPr>
          <w:rFonts w:ascii="Times New Roman" w:hAnsi="Times New Roman" w:cs="Times New Roman"/>
          <w:bCs/>
        </w:rPr>
        <w:t xml:space="preserve">дохода </w:t>
      </w:r>
      <w:r>
        <w:rPr>
          <w:rFonts w:ascii="Times New Roman" w:hAnsi="Times New Roman" w:cs="Times New Roman"/>
          <w:bCs/>
        </w:rPr>
        <w:t>за счет индивидуальных условий стоимости Товара.</w:t>
      </w:r>
    </w:p>
    <w:p w14:paraId="3642E96F" w14:textId="4E986C2A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Информационная поддержка.</w:t>
      </w:r>
    </w:p>
    <w:p w14:paraId="40022031" w14:textId="6E71FB5D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 xml:space="preserve">Постоянная доступность всего ассортимента </w:t>
      </w:r>
      <w:r>
        <w:rPr>
          <w:rFonts w:ascii="Times New Roman" w:hAnsi="Times New Roman" w:cs="Times New Roman"/>
          <w:bCs/>
        </w:rPr>
        <w:t>Товара</w:t>
      </w:r>
      <w:r w:rsidR="0072164A" w:rsidRPr="0011724F">
        <w:rPr>
          <w:rFonts w:ascii="Times New Roman" w:hAnsi="Times New Roman" w:cs="Times New Roman"/>
          <w:bCs/>
        </w:rPr>
        <w:t>.</w:t>
      </w:r>
    </w:p>
    <w:p w14:paraId="2C99BB9D" w14:textId="1DB4D51A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72164A" w:rsidRPr="0011724F">
        <w:rPr>
          <w:rFonts w:ascii="Times New Roman" w:hAnsi="Times New Roman" w:cs="Times New Roman"/>
          <w:bCs/>
        </w:rPr>
        <w:t>1.</w:t>
      </w:r>
      <w:r w:rsidR="00445E35">
        <w:rPr>
          <w:rFonts w:ascii="Times New Roman" w:hAnsi="Times New Roman" w:cs="Times New Roman"/>
          <w:bCs/>
        </w:rPr>
        <w:t>5</w:t>
      </w:r>
      <w:r w:rsidR="0072164A" w:rsidRPr="0011724F">
        <w:rPr>
          <w:rFonts w:ascii="Times New Roman" w:hAnsi="Times New Roman" w:cs="Times New Roman"/>
          <w:bCs/>
        </w:rPr>
        <w:t>.</w:t>
      </w:r>
      <w:r w:rsidR="00CD0C33"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>Область действия</w:t>
      </w:r>
    </w:p>
    <w:p w14:paraId="20BF3846" w14:textId="327878DF" w:rsidR="0072164A" w:rsidRPr="0011724F" w:rsidRDefault="0072164A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Действие данной Партнерской Программы распространяется на </w:t>
      </w:r>
      <w:r w:rsidR="000C50BC">
        <w:rPr>
          <w:rFonts w:ascii="Times New Roman" w:hAnsi="Times New Roman" w:cs="Times New Roman"/>
          <w:bCs/>
        </w:rPr>
        <w:t>весь</w:t>
      </w:r>
      <w:r w:rsidRPr="0011724F">
        <w:rPr>
          <w:rFonts w:ascii="Times New Roman" w:hAnsi="Times New Roman" w:cs="Times New Roman"/>
          <w:bCs/>
        </w:rPr>
        <w:t xml:space="preserve"> </w:t>
      </w:r>
      <w:r w:rsidR="000C50BC">
        <w:rPr>
          <w:rFonts w:ascii="Times New Roman" w:hAnsi="Times New Roman" w:cs="Times New Roman"/>
          <w:bCs/>
        </w:rPr>
        <w:t>Товар</w:t>
      </w:r>
      <w:r w:rsidRPr="0011724F">
        <w:rPr>
          <w:rFonts w:ascii="Times New Roman" w:hAnsi="Times New Roman" w:cs="Times New Roman"/>
          <w:bCs/>
        </w:rPr>
        <w:t xml:space="preserve"> Вендора:</w:t>
      </w:r>
    </w:p>
    <w:p w14:paraId="5E0D8513" w14:textId="77777777" w:rsidR="000C50BC" w:rsidRDefault="000C50BC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5C3F6477" w14:textId="43097D02" w:rsidR="0072164A" w:rsidRPr="0016635E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16635E">
        <w:rPr>
          <w:rFonts w:ascii="Times New Roman" w:hAnsi="Times New Roman" w:cs="Times New Roman"/>
          <w:b/>
        </w:rPr>
        <w:t>2. ПАРТНЕРСКАЯ ПОЛИТИКА</w:t>
      </w:r>
    </w:p>
    <w:p w14:paraId="06FE1402" w14:textId="043C074F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2.1.</w:t>
      </w:r>
      <w:r w:rsidR="00CD0C33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Общие положения</w:t>
      </w:r>
    </w:p>
    <w:p w14:paraId="73491586" w14:textId="292CB943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Партнеры заключают </w:t>
      </w:r>
      <w:r w:rsidR="0011513F">
        <w:rPr>
          <w:rFonts w:ascii="Times New Roman" w:hAnsi="Times New Roman" w:cs="Times New Roman"/>
          <w:bCs/>
        </w:rPr>
        <w:t xml:space="preserve">договор поставки с Вендором, для заключения договора </w:t>
      </w:r>
      <w:r w:rsidR="00CD0C33">
        <w:rPr>
          <w:rFonts w:ascii="Times New Roman" w:hAnsi="Times New Roman" w:cs="Times New Roman"/>
          <w:bCs/>
        </w:rPr>
        <w:t>Партнеру</w:t>
      </w:r>
      <w:r w:rsidR="0011513F">
        <w:rPr>
          <w:rFonts w:ascii="Times New Roman" w:hAnsi="Times New Roman" w:cs="Times New Roman"/>
          <w:bCs/>
        </w:rPr>
        <w:t xml:space="preserve"> необходимо направить </w:t>
      </w:r>
      <w:r w:rsidRPr="0011724F">
        <w:rPr>
          <w:rFonts w:ascii="Times New Roman" w:hAnsi="Times New Roman" w:cs="Times New Roman"/>
          <w:bCs/>
        </w:rPr>
        <w:t>заполнен</w:t>
      </w:r>
      <w:r w:rsidR="0011513F">
        <w:rPr>
          <w:rFonts w:ascii="Times New Roman" w:hAnsi="Times New Roman" w:cs="Times New Roman"/>
          <w:bCs/>
        </w:rPr>
        <w:t>ную</w:t>
      </w:r>
      <w:r w:rsidRPr="0011724F">
        <w:rPr>
          <w:rFonts w:ascii="Times New Roman" w:hAnsi="Times New Roman" w:cs="Times New Roman"/>
          <w:bCs/>
        </w:rPr>
        <w:t xml:space="preserve"> Форм</w:t>
      </w:r>
      <w:r w:rsidR="0011513F">
        <w:rPr>
          <w:rFonts w:ascii="Times New Roman" w:hAnsi="Times New Roman" w:cs="Times New Roman"/>
          <w:bCs/>
        </w:rPr>
        <w:t>у</w:t>
      </w:r>
      <w:r w:rsidRPr="0011724F">
        <w:rPr>
          <w:rFonts w:ascii="Times New Roman" w:hAnsi="Times New Roman" w:cs="Times New Roman"/>
          <w:bCs/>
        </w:rPr>
        <w:t xml:space="preserve"> заяв</w:t>
      </w:r>
      <w:r w:rsidR="0011513F">
        <w:rPr>
          <w:rFonts w:ascii="Times New Roman" w:hAnsi="Times New Roman" w:cs="Times New Roman"/>
          <w:bCs/>
        </w:rPr>
        <w:t>ки</w:t>
      </w:r>
      <w:r w:rsidRPr="0011724F">
        <w:rPr>
          <w:rFonts w:ascii="Times New Roman" w:hAnsi="Times New Roman" w:cs="Times New Roman"/>
          <w:bCs/>
        </w:rPr>
        <w:t xml:space="preserve">. Список Партнеров и их статус публикуется на официальном </w:t>
      </w:r>
      <w:r w:rsidR="00614B26" w:rsidRPr="00122A4F">
        <w:rPr>
          <w:rFonts w:ascii="Times New Roman" w:hAnsi="Times New Roman" w:cs="Times New Roman"/>
          <w:b/>
        </w:rPr>
        <w:t>сайте</w:t>
      </w:r>
      <w:r w:rsidR="00614B26">
        <w:rPr>
          <w:rFonts w:ascii="Times New Roman" w:hAnsi="Times New Roman" w:cs="Times New Roman"/>
          <w:b/>
        </w:rPr>
        <w:t xml:space="preserve"> </w:t>
      </w:r>
      <w:hyperlink r:id="rId7" w:history="1">
        <w:r w:rsidR="00614B26" w:rsidRPr="00654129">
          <w:rPr>
            <w:rStyle w:val="ad"/>
            <w:rFonts w:ascii="Times New Roman" w:hAnsi="Times New Roman" w:cs="Times New Roman"/>
            <w:b/>
          </w:rPr>
          <w:t>https://shaft-gear.ru/</w:t>
        </w:r>
      </w:hyperlink>
      <w:r w:rsidR="00614B26">
        <w:rPr>
          <w:rFonts w:ascii="Times New Roman" w:hAnsi="Times New Roman" w:cs="Times New Roman"/>
          <w:b/>
        </w:rPr>
        <w:t xml:space="preserve"> </w:t>
      </w:r>
      <w:r w:rsidRPr="0011724F">
        <w:rPr>
          <w:rFonts w:ascii="Times New Roman" w:hAnsi="Times New Roman" w:cs="Times New Roman"/>
          <w:bCs/>
        </w:rPr>
        <w:t>и может размещаться в соответствующих информационных разделах маркетинговых материалов.</w:t>
      </w:r>
    </w:p>
    <w:p w14:paraId="55CB97E9" w14:textId="159606DA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Партнер в свою очередь </w:t>
      </w:r>
      <w:r w:rsidR="00CD0C33">
        <w:rPr>
          <w:rFonts w:ascii="Times New Roman" w:hAnsi="Times New Roman" w:cs="Times New Roman"/>
          <w:bCs/>
        </w:rPr>
        <w:t xml:space="preserve">имеет право </w:t>
      </w:r>
      <w:r w:rsidRPr="0011724F">
        <w:rPr>
          <w:rFonts w:ascii="Times New Roman" w:hAnsi="Times New Roman" w:cs="Times New Roman"/>
          <w:bCs/>
        </w:rPr>
        <w:t>размеща</w:t>
      </w:r>
      <w:r w:rsidR="00CD0C33">
        <w:rPr>
          <w:rFonts w:ascii="Times New Roman" w:hAnsi="Times New Roman" w:cs="Times New Roman"/>
          <w:bCs/>
        </w:rPr>
        <w:t>ть</w:t>
      </w:r>
      <w:r w:rsidRPr="0011724F">
        <w:rPr>
          <w:rFonts w:ascii="Times New Roman" w:hAnsi="Times New Roman" w:cs="Times New Roman"/>
          <w:bCs/>
        </w:rPr>
        <w:t xml:space="preserve"> на своем сайте информацию о партнерстве с Вендором.</w:t>
      </w:r>
    </w:p>
    <w:p w14:paraId="7E8FA493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2.2. Статусы партнеров</w:t>
      </w:r>
    </w:p>
    <w:p w14:paraId="718F71F2" w14:textId="37919F41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Партнерская программа предусматривает отношения по вопросам совместного продвижения и распространения</w:t>
      </w:r>
      <w:r w:rsidR="0011513F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продукции Вендора. Каждый Партнер имеет свой партнерский статус.</w:t>
      </w:r>
    </w:p>
    <w:p w14:paraId="2713468E" w14:textId="1105B2AC" w:rsidR="0072164A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lastRenderedPageBreak/>
        <w:t>Статусы партнеров определены следующим образом:</w:t>
      </w:r>
    </w:p>
    <w:p w14:paraId="0B490620" w14:textId="77777777" w:rsidR="00122A4F" w:rsidRPr="00122A4F" w:rsidRDefault="00122A4F" w:rsidP="00122A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bookmarkStart w:id="0" w:name="_Hlk192522545"/>
      <w:r w:rsidRPr="00122A4F">
        <w:rPr>
          <w:rFonts w:ascii="Times New Roman" w:hAnsi="Times New Roman" w:cs="Times New Roman"/>
          <w:b/>
        </w:rPr>
        <w:t>Розница</w:t>
      </w:r>
    </w:p>
    <w:p w14:paraId="0B7CA0F7" w14:textId="77777777" w:rsidR="00122A4F" w:rsidRPr="00122A4F" w:rsidRDefault="00122A4F" w:rsidP="00122A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bookmarkStart w:id="1" w:name="_Hlk194417943"/>
      <w:r w:rsidRPr="00122A4F">
        <w:rPr>
          <w:rFonts w:ascii="Times New Roman" w:hAnsi="Times New Roman" w:cs="Times New Roman"/>
          <w:b/>
        </w:rPr>
        <w:t>Партнер</w:t>
      </w:r>
    </w:p>
    <w:p w14:paraId="4737E511" w14:textId="77777777" w:rsidR="00122A4F" w:rsidRPr="00122A4F" w:rsidRDefault="00122A4F" w:rsidP="00122A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22A4F">
        <w:rPr>
          <w:rFonts w:ascii="Times New Roman" w:hAnsi="Times New Roman" w:cs="Times New Roman"/>
          <w:b/>
        </w:rPr>
        <w:t>Дилер</w:t>
      </w:r>
    </w:p>
    <w:p w14:paraId="64C6234A" w14:textId="465BA600" w:rsidR="00964A10" w:rsidRPr="0093596D" w:rsidRDefault="00122A4F" w:rsidP="00122A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22A4F">
        <w:rPr>
          <w:rFonts w:ascii="Times New Roman" w:hAnsi="Times New Roman" w:cs="Times New Roman"/>
          <w:b/>
        </w:rPr>
        <w:t>VIP</w:t>
      </w:r>
      <w:r w:rsidR="00964A10" w:rsidRPr="0093596D">
        <w:rPr>
          <w:rFonts w:ascii="Times New Roman" w:hAnsi="Times New Roman" w:cs="Times New Roman"/>
          <w:b/>
        </w:rPr>
        <w:t xml:space="preserve"> </w:t>
      </w:r>
    </w:p>
    <w:bookmarkEnd w:id="0"/>
    <w:bookmarkEnd w:id="1"/>
    <w:p w14:paraId="02D44BA8" w14:textId="6ACF6E8B" w:rsidR="0072164A" w:rsidRPr="0011724F" w:rsidRDefault="00503CB8" w:rsidP="00503CB8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72164A" w:rsidRPr="0011724F">
        <w:rPr>
          <w:rFonts w:ascii="Times New Roman" w:hAnsi="Times New Roman" w:cs="Times New Roman"/>
          <w:bCs/>
        </w:rPr>
        <w:t>татус</w:t>
      </w:r>
      <w:r w:rsidR="00964A10" w:rsidRPr="00964A10">
        <w:rPr>
          <w:rFonts w:ascii="Times New Roman" w:hAnsi="Times New Roman" w:cs="Times New Roman"/>
          <w:bCs/>
        </w:rPr>
        <w:tab/>
      </w:r>
      <w:r w:rsidR="00122A4F">
        <w:rPr>
          <w:rFonts w:ascii="Times New Roman" w:hAnsi="Times New Roman" w:cs="Times New Roman"/>
          <w:bCs/>
        </w:rPr>
        <w:t>Розница</w:t>
      </w:r>
      <w:r w:rsidR="00964A10" w:rsidRPr="00964A10"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 xml:space="preserve">присваивается автоматически всем </w:t>
      </w:r>
      <w:r w:rsidR="00673568">
        <w:rPr>
          <w:rFonts w:ascii="Times New Roman" w:hAnsi="Times New Roman" w:cs="Times New Roman"/>
          <w:bCs/>
        </w:rPr>
        <w:t>Покупателям</w:t>
      </w:r>
      <w:r w:rsidR="0072164A" w:rsidRPr="0011724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после подписания Договора поставки с ООО «ШАФТ», данный </w:t>
      </w:r>
      <w:r w:rsidR="0072164A" w:rsidRPr="0011724F">
        <w:rPr>
          <w:rFonts w:ascii="Times New Roman" w:hAnsi="Times New Roman" w:cs="Times New Roman"/>
          <w:bCs/>
        </w:rPr>
        <w:t xml:space="preserve">статус не требует обязательных объемов </w:t>
      </w:r>
      <w:r w:rsidR="00CD0C33">
        <w:rPr>
          <w:rFonts w:ascii="Times New Roman" w:hAnsi="Times New Roman" w:cs="Times New Roman"/>
          <w:bCs/>
        </w:rPr>
        <w:t>выборки Товара, но позволяет с учетом выполнения условия программы перейти в следующий статус</w:t>
      </w:r>
      <w:r w:rsidR="0072164A" w:rsidRPr="0011724F">
        <w:rPr>
          <w:rFonts w:ascii="Times New Roman" w:hAnsi="Times New Roman" w:cs="Times New Roman"/>
          <w:bCs/>
        </w:rPr>
        <w:t>.</w:t>
      </w:r>
    </w:p>
    <w:p w14:paraId="3D546E7C" w14:textId="21DBFFF9" w:rsidR="00503CB8" w:rsidRDefault="0072164A" w:rsidP="00503CB8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Для получения статуса </w:t>
      </w:r>
      <w:r w:rsidR="00122A4F" w:rsidRPr="00122A4F">
        <w:rPr>
          <w:rFonts w:ascii="Times New Roman" w:hAnsi="Times New Roman" w:cs="Times New Roman"/>
          <w:bCs/>
        </w:rPr>
        <w:t>Партнер</w:t>
      </w:r>
      <w:r w:rsidR="00122A4F">
        <w:rPr>
          <w:rFonts w:ascii="Times New Roman" w:hAnsi="Times New Roman" w:cs="Times New Roman"/>
          <w:bCs/>
        </w:rPr>
        <w:t xml:space="preserve">, </w:t>
      </w:r>
      <w:r w:rsidR="00122A4F" w:rsidRPr="00122A4F">
        <w:rPr>
          <w:rFonts w:ascii="Times New Roman" w:hAnsi="Times New Roman" w:cs="Times New Roman"/>
          <w:bCs/>
        </w:rPr>
        <w:t>Дилер</w:t>
      </w:r>
      <w:r w:rsidR="00122A4F">
        <w:rPr>
          <w:rFonts w:ascii="Times New Roman" w:hAnsi="Times New Roman" w:cs="Times New Roman"/>
          <w:bCs/>
        </w:rPr>
        <w:t xml:space="preserve">, </w:t>
      </w:r>
      <w:r w:rsidR="00122A4F" w:rsidRPr="00122A4F">
        <w:rPr>
          <w:rFonts w:ascii="Times New Roman" w:hAnsi="Times New Roman" w:cs="Times New Roman"/>
          <w:bCs/>
        </w:rPr>
        <w:t>VIP</w:t>
      </w:r>
      <w:r w:rsidR="00503CB8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 xml:space="preserve">необходимо выполнить условия </w:t>
      </w:r>
      <w:r w:rsidR="00CD0C33">
        <w:rPr>
          <w:rFonts w:ascii="Times New Roman" w:hAnsi="Times New Roman" w:cs="Times New Roman"/>
          <w:bCs/>
        </w:rPr>
        <w:t>в соответствии с настоящей программой</w:t>
      </w:r>
      <w:r w:rsidRPr="0011724F">
        <w:rPr>
          <w:rFonts w:ascii="Times New Roman" w:hAnsi="Times New Roman" w:cs="Times New Roman"/>
          <w:bCs/>
        </w:rPr>
        <w:t>.</w:t>
      </w:r>
    </w:p>
    <w:p w14:paraId="0FF7C13C" w14:textId="77777777" w:rsidR="00D01F5A" w:rsidRPr="0011724F" w:rsidRDefault="00D01F5A" w:rsidP="00503CB8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14A7D767" w14:textId="55395536" w:rsidR="00503CB8" w:rsidRDefault="00EE2DBA" w:rsidP="009F3C56">
      <w:pPr>
        <w:pStyle w:val="ConsPlusNonformat"/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2.2.1. </w:t>
      </w:r>
      <w:r w:rsidR="0072164A" w:rsidRPr="0011724F">
        <w:rPr>
          <w:rFonts w:ascii="Times New Roman" w:hAnsi="Times New Roman" w:cs="Times New Roman"/>
          <w:bCs/>
        </w:rPr>
        <w:t>Условия получения статусов</w:t>
      </w:r>
      <w:r w:rsidR="00956F8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(Таблица 1)</w:t>
      </w:r>
    </w:p>
    <w:p w14:paraId="63724261" w14:textId="5A2E2066" w:rsidR="009F3C56" w:rsidRDefault="000D4A7E" w:rsidP="009F3C56">
      <w:pPr>
        <w:pStyle w:val="ConsPlusNonformat"/>
        <w:ind w:firstLine="567"/>
        <w:jc w:val="center"/>
        <w:rPr>
          <w:rFonts w:ascii="Times New Roman" w:hAnsi="Times New Roman" w:cs="Times New Roman"/>
          <w:bCs/>
        </w:rPr>
      </w:pPr>
      <w:bookmarkStart w:id="2" w:name="_Hlk192002045"/>
      <w:r>
        <w:rPr>
          <w:rFonts w:ascii="Times New Roman" w:hAnsi="Times New Roman" w:cs="Times New Roman"/>
          <w:bCs/>
        </w:rPr>
        <w:t>Выкупной</w:t>
      </w:r>
      <w:r w:rsidR="009F3C56">
        <w:rPr>
          <w:rFonts w:ascii="Times New Roman" w:hAnsi="Times New Roman" w:cs="Times New Roman"/>
          <w:bCs/>
        </w:rPr>
        <w:t xml:space="preserve"> </w:t>
      </w:r>
      <w:r w:rsidR="00655CAC">
        <w:rPr>
          <w:rFonts w:ascii="Times New Roman" w:hAnsi="Times New Roman" w:cs="Times New Roman"/>
          <w:bCs/>
        </w:rPr>
        <w:t>объём</w:t>
      </w:r>
      <w:r w:rsidR="0080677F">
        <w:rPr>
          <w:rFonts w:ascii="Times New Roman" w:hAnsi="Times New Roman" w:cs="Times New Roman"/>
          <w:bCs/>
        </w:rPr>
        <w:t>**</w:t>
      </w:r>
      <w:r w:rsidR="009F3C56">
        <w:rPr>
          <w:rFonts w:ascii="Times New Roman" w:hAnsi="Times New Roman" w:cs="Times New Roman"/>
          <w:bCs/>
        </w:rPr>
        <w:t xml:space="preserve"> выборки Товара на условиях ежеквартального </w:t>
      </w:r>
      <w:r w:rsidR="00655CAC">
        <w:rPr>
          <w:rFonts w:ascii="Times New Roman" w:hAnsi="Times New Roman" w:cs="Times New Roman"/>
          <w:bCs/>
        </w:rPr>
        <w:t>выполнения</w:t>
      </w:r>
      <w:r w:rsidR="00964A10">
        <w:rPr>
          <w:rFonts w:ascii="Times New Roman" w:hAnsi="Times New Roman" w:cs="Times New Roman"/>
          <w:bCs/>
        </w:rPr>
        <w:t xml:space="preserve">, срок выборки, </w:t>
      </w:r>
      <w:r w:rsidR="00167F5B">
        <w:rPr>
          <w:rFonts w:ascii="Times New Roman" w:hAnsi="Times New Roman" w:cs="Times New Roman"/>
          <w:bCs/>
        </w:rPr>
        <w:t>объем безусловной гарантии, объем неликвидного товара</w:t>
      </w: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2263"/>
        <w:gridCol w:w="2268"/>
        <w:gridCol w:w="1843"/>
        <w:gridCol w:w="2268"/>
        <w:gridCol w:w="1701"/>
      </w:tblGrid>
      <w:tr w:rsidR="00CF3EE6" w14:paraId="0C3245C7" w14:textId="55144510" w:rsidTr="00C851C5">
        <w:tc>
          <w:tcPr>
            <w:tcW w:w="2263" w:type="dxa"/>
          </w:tcPr>
          <w:p w14:paraId="7B475E06" w14:textId="3E08AE58" w:rsidR="00CF3EE6" w:rsidRPr="00CF3EE6" w:rsidRDefault="00CF3EE6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Статус Партнера</w:t>
            </w:r>
          </w:p>
        </w:tc>
        <w:tc>
          <w:tcPr>
            <w:tcW w:w="2268" w:type="dxa"/>
          </w:tcPr>
          <w:p w14:paraId="7BEF0FD3" w14:textId="3573DB8F" w:rsidR="00CF3EE6" w:rsidRPr="00CF3EE6" w:rsidRDefault="00CF3EE6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3" w:name="_Hlk192588219"/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Размер единовременного выкупа в начале квартала</w:t>
            </w:r>
            <w:bookmarkEnd w:id="3"/>
            <w:r w:rsidR="0080677F"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, руб.</w:t>
            </w:r>
          </w:p>
        </w:tc>
        <w:tc>
          <w:tcPr>
            <w:tcW w:w="1843" w:type="dxa"/>
          </w:tcPr>
          <w:p w14:paraId="1D3F1767" w14:textId="0E834961" w:rsidR="00CF3EE6" w:rsidRPr="00122A4F" w:rsidRDefault="00CF3EE6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2A4F">
              <w:rPr>
                <w:rFonts w:ascii="Times New Roman" w:hAnsi="Times New Roman" w:cs="Times New Roman"/>
                <w:bCs/>
                <w:sz w:val="16"/>
                <w:szCs w:val="16"/>
              </w:rPr>
              <w:t>Срок выборки Товара</w:t>
            </w:r>
          </w:p>
        </w:tc>
        <w:tc>
          <w:tcPr>
            <w:tcW w:w="2268" w:type="dxa"/>
          </w:tcPr>
          <w:p w14:paraId="187186BD" w14:textId="611DD956" w:rsidR="00CF3EE6" w:rsidRPr="00CF3EE6" w:rsidRDefault="00CF3EE6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Возврат неликвидного Товара, %</w:t>
            </w:r>
          </w:p>
        </w:tc>
        <w:tc>
          <w:tcPr>
            <w:tcW w:w="1701" w:type="dxa"/>
          </w:tcPr>
          <w:p w14:paraId="05AA56E8" w14:textId="423E29BF" w:rsidR="00CF3EE6" w:rsidRPr="00CF3EE6" w:rsidRDefault="00655CAC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Безусловная гарантия, % от выкупаемого в месяц среднего оборота </w:t>
            </w:r>
          </w:p>
        </w:tc>
      </w:tr>
      <w:tr w:rsidR="00CF3EE6" w14:paraId="755CCC57" w14:textId="72D4BF92" w:rsidTr="00C851C5">
        <w:tc>
          <w:tcPr>
            <w:tcW w:w="2263" w:type="dxa"/>
          </w:tcPr>
          <w:p w14:paraId="4B5F7357" w14:textId="01AFB5FC" w:rsidR="00CF3EE6" w:rsidRPr="0093596D" w:rsidRDefault="00080A76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Розница</w:t>
            </w:r>
          </w:p>
        </w:tc>
        <w:tc>
          <w:tcPr>
            <w:tcW w:w="2268" w:type="dxa"/>
          </w:tcPr>
          <w:p w14:paraId="27D89D55" w14:textId="6086EB63" w:rsidR="00CF3EE6" w:rsidRPr="00CF3EE6" w:rsidRDefault="00080A76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3C189FB8" w14:textId="520EF64E" w:rsidR="00CF3EE6" w:rsidRPr="00122A4F" w:rsidRDefault="00C11638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2A4F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14:paraId="17B42785" w14:textId="56CE3965" w:rsidR="00CF3EE6" w:rsidRPr="00CF3EE6" w:rsidRDefault="00CF3EE6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66C63434" w14:textId="6F96844E" w:rsidR="00CF3EE6" w:rsidRPr="00CF3EE6" w:rsidRDefault="0093596D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="00655CAC">
              <w:rPr>
                <w:rFonts w:ascii="Times New Roman" w:hAnsi="Times New Roman" w:cs="Times New Roman"/>
                <w:bCs/>
                <w:sz w:val="16"/>
                <w:szCs w:val="16"/>
              </w:rPr>
              <w:t>ет</w:t>
            </w:r>
          </w:p>
        </w:tc>
      </w:tr>
      <w:tr w:rsidR="00CF3EE6" w14:paraId="3BA8AF8D" w14:textId="5CCDABF2" w:rsidTr="00C851C5">
        <w:tc>
          <w:tcPr>
            <w:tcW w:w="2263" w:type="dxa"/>
          </w:tcPr>
          <w:p w14:paraId="7FAB90FF" w14:textId="461AA8A5" w:rsidR="00CF3EE6" w:rsidRPr="0093596D" w:rsidRDefault="00080A76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Партнер</w:t>
            </w:r>
            <w:r w:rsidR="00C851C5">
              <w:rPr>
                <w:rFonts w:ascii="Times New Roman" w:hAnsi="Times New Roman" w:cs="Times New Roman"/>
                <w:bCs/>
                <w:sz w:val="16"/>
                <w:szCs w:val="16"/>
              </w:rPr>
              <w:t>***</w:t>
            </w:r>
          </w:p>
        </w:tc>
        <w:tc>
          <w:tcPr>
            <w:tcW w:w="2268" w:type="dxa"/>
          </w:tcPr>
          <w:p w14:paraId="73E67F32" w14:textId="707A097C" w:rsidR="00CF3EE6" w:rsidRPr="00122A4F" w:rsidRDefault="002A146B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6CAA850B" w14:textId="39C14CC1" w:rsidR="00CF3EE6" w:rsidRPr="002A146B" w:rsidRDefault="00C11638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146B">
              <w:rPr>
                <w:rFonts w:ascii="Times New Roman" w:hAnsi="Times New Roman" w:cs="Times New Roman"/>
                <w:bCs/>
                <w:sz w:val="16"/>
                <w:szCs w:val="16"/>
              </w:rPr>
              <w:t>В течение текущего квартала</w:t>
            </w:r>
          </w:p>
        </w:tc>
        <w:tc>
          <w:tcPr>
            <w:tcW w:w="2268" w:type="dxa"/>
          </w:tcPr>
          <w:p w14:paraId="64BED5C7" w14:textId="092EE929" w:rsidR="00CF3EE6" w:rsidRPr="00CF3EE6" w:rsidRDefault="00CF3EE6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Не более 5% от квартального объема выкупа</w:t>
            </w:r>
          </w:p>
        </w:tc>
        <w:tc>
          <w:tcPr>
            <w:tcW w:w="1701" w:type="dxa"/>
          </w:tcPr>
          <w:p w14:paraId="594A42D2" w14:textId="4AE1D2FB" w:rsidR="00CF3EE6" w:rsidRPr="00CF3EE6" w:rsidRDefault="00655CAC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 </w:t>
            </w:r>
            <w:r w:rsidR="0093596D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</w:tr>
      <w:tr w:rsidR="00655CAC" w14:paraId="32F3250F" w14:textId="10F25F50" w:rsidTr="00C851C5">
        <w:tc>
          <w:tcPr>
            <w:tcW w:w="2263" w:type="dxa"/>
          </w:tcPr>
          <w:p w14:paraId="4FF0007B" w14:textId="3A04C55E" w:rsidR="00655CAC" w:rsidRPr="00080A76" w:rsidRDefault="00080A76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Дилер</w:t>
            </w:r>
          </w:p>
        </w:tc>
        <w:tc>
          <w:tcPr>
            <w:tcW w:w="2268" w:type="dxa"/>
          </w:tcPr>
          <w:p w14:paraId="454F4A8C" w14:textId="3C8B93A9" w:rsidR="00655CAC" w:rsidRPr="00CF3EE6" w:rsidRDefault="006A1DD0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2 000 000</w:t>
            </w:r>
          </w:p>
        </w:tc>
        <w:tc>
          <w:tcPr>
            <w:tcW w:w="1843" w:type="dxa"/>
          </w:tcPr>
          <w:p w14:paraId="0DEBAADD" w14:textId="27CF2A60" w:rsidR="00655CAC" w:rsidRPr="00122A4F" w:rsidRDefault="00C11638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2A4F">
              <w:rPr>
                <w:rFonts w:ascii="Times New Roman" w:hAnsi="Times New Roman" w:cs="Times New Roman"/>
                <w:bCs/>
                <w:sz w:val="16"/>
                <w:szCs w:val="16"/>
              </w:rPr>
              <w:t>В течение текущего квартала</w:t>
            </w:r>
          </w:p>
        </w:tc>
        <w:tc>
          <w:tcPr>
            <w:tcW w:w="2268" w:type="dxa"/>
          </w:tcPr>
          <w:p w14:paraId="25069722" w14:textId="7ED32828" w:rsidR="00655CAC" w:rsidRPr="00CF3EE6" w:rsidRDefault="00655CAC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более </w:t>
            </w:r>
            <w:r w:rsidR="009359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 </w:t>
            </w: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% от квартального объема выкупа</w:t>
            </w:r>
          </w:p>
        </w:tc>
        <w:tc>
          <w:tcPr>
            <w:tcW w:w="1701" w:type="dxa"/>
          </w:tcPr>
          <w:p w14:paraId="3D3F3E8E" w14:textId="27BF4D76" w:rsidR="00655CAC" w:rsidRPr="00CF3EE6" w:rsidRDefault="00655CAC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2A7">
              <w:rPr>
                <w:rFonts w:ascii="Times New Roman" w:hAnsi="Times New Roman" w:cs="Times New Roman"/>
                <w:bCs/>
                <w:sz w:val="16"/>
                <w:szCs w:val="16"/>
              </w:rPr>
              <w:t>до 10%</w:t>
            </w:r>
          </w:p>
        </w:tc>
      </w:tr>
      <w:tr w:rsidR="00655CAC" w14:paraId="25C9DA87" w14:textId="3E4F93CB" w:rsidTr="00C851C5">
        <w:tc>
          <w:tcPr>
            <w:tcW w:w="2263" w:type="dxa"/>
          </w:tcPr>
          <w:p w14:paraId="07F99F0B" w14:textId="44AF1159" w:rsidR="00655CAC" w:rsidRPr="00080A76" w:rsidRDefault="00080A76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VIP</w:t>
            </w:r>
          </w:p>
        </w:tc>
        <w:tc>
          <w:tcPr>
            <w:tcW w:w="2268" w:type="dxa"/>
          </w:tcPr>
          <w:p w14:paraId="0E571428" w14:textId="2EF2AD12" w:rsidR="00655CAC" w:rsidRPr="00CF3EE6" w:rsidRDefault="00655CAC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 10 000 000 </w:t>
            </w:r>
          </w:p>
        </w:tc>
        <w:tc>
          <w:tcPr>
            <w:tcW w:w="1843" w:type="dxa"/>
          </w:tcPr>
          <w:p w14:paraId="3DAD0DFC" w14:textId="7A781843" w:rsidR="00655CAC" w:rsidRPr="00122A4F" w:rsidRDefault="00C11638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2A4F">
              <w:rPr>
                <w:rFonts w:ascii="Times New Roman" w:hAnsi="Times New Roman" w:cs="Times New Roman"/>
                <w:bCs/>
                <w:sz w:val="16"/>
                <w:szCs w:val="16"/>
              </w:rPr>
              <w:t>В течение текущего квартала</w:t>
            </w:r>
          </w:p>
        </w:tc>
        <w:tc>
          <w:tcPr>
            <w:tcW w:w="2268" w:type="dxa"/>
          </w:tcPr>
          <w:p w14:paraId="32FE5304" w14:textId="48F1B2B6" w:rsidR="00655CAC" w:rsidRPr="00CF3EE6" w:rsidRDefault="00655CAC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более </w:t>
            </w:r>
            <w:r w:rsidR="009359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 </w:t>
            </w: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% от квартального объема выкупа</w:t>
            </w:r>
          </w:p>
        </w:tc>
        <w:tc>
          <w:tcPr>
            <w:tcW w:w="1701" w:type="dxa"/>
          </w:tcPr>
          <w:p w14:paraId="0DE5B428" w14:textId="710B8107" w:rsidR="00655CAC" w:rsidRPr="00CF3EE6" w:rsidRDefault="00655CAC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2A7">
              <w:rPr>
                <w:rFonts w:ascii="Times New Roman" w:hAnsi="Times New Roman" w:cs="Times New Roman"/>
                <w:bCs/>
                <w:sz w:val="16"/>
                <w:szCs w:val="16"/>
              </w:rPr>
              <w:t>до 10%</w:t>
            </w:r>
          </w:p>
        </w:tc>
      </w:tr>
    </w:tbl>
    <w:bookmarkEnd w:id="2"/>
    <w:p w14:paraId="2B17B6FD" w14:textId="5F8EFF37" w:rsidR="0080677F" w:rsidRDefault="00956F8F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="0080677F">
        <w:rPr>
          <w:rFonts w:ascii="Times New Roman" w:hAnsi="Times New Roman" w:cs="Times New Roman"/>
          <w:bCs/>
        </w:rPr>
        <w:t xml:space="preserve"> в случае заключения договора поставки с Вендором </w:t>
      </w:r>
      <w:r w:rsidR="00F93BB5">
        <w:rPr>
          <w:rFonts w:ascii="Times New Roman" w:hAnsi="Times New Roman" w:cs="Times New Roman"/>
          <w:bCs/>
        </w:rPr>
        <w:t xml:space="preserve">и исполнения выкупного объема вне полного квартала, для расчета выкупного объема и присвоения соответствующего статуса применяется расчет оставшихся месяцев: статус Партнёра = </w:t>
      </w:r>
      <w:r w:rsidR="00F93BB5" w:rsidRPr="00F93BB5">
        <w:rPr>
          <w:rFonts w:ascii="Times New Roman" w:hAnsi="Times New Roman" w:cs="Times New Roman"/>
          <w:bCs/>
        </w:rPr>
        <w:t xml:space="preserve">Размер </w:t>
      </w:r>
      <w:r w:rsidR="00F93BB5">
        <w:rPr>
          <w:rFonts w:ascii="Times New Roman" w:hAnsi="Times New Roman" w:cs="Times New Roman"/>
          <w:bCs/>
        </w:rPr>
        <w:t xml:space="preserve">планируемого </w:t>
      </w:r>
      <w:r w:rsidR="00F93BB5" w:rsidRPr="00F93BB5">
        <w:rPr>
          <w:rFonts w:ascii="Times New Roman" w:hAnsi="Times New Roman" w:cs="Times New Roman"/>
          <w:bCs/>
        </w:rPr>
        <w:t>единовременного выкупа в начале квартала</w:t>
      </w:r>
      <w:r w:rsidR="00F93BB5">
        <w:rPr>
          <w:rFonts w:ascii="Times New Roman" w:hAnsi="Times New Roman" w:cs="Times New Roman"/>
          <w:bCs/>
        </w:rPr>
        <w:t>/3 * на оставшиеся месяцы в квартале.</w:t>
      </w:r>
    </w:p>
    <w:p w14:paraId="562EF709" w14:textId="2A9DBFED" w:rsidR="00EE2DBA" w:rsidRDefault="0080677F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**</w:t>
      </w:r>
      <w:r w:rsidR="00655CAC">
        <w:rPr>
          <w:rFonts w:ascii="Times New Roman" w:hAnsi="Times New Roman" w:cs="Times New Roman"/>
          <w:bCs/>
        </w:rPr>
        <w:t xml:space="preserve">выкупной </w:t>
      </w:r>
      <w:r w:rsidR="00956F8F">
        <w:rPr>
          <w:rFonts w:ascii="Times New Roman" w:hAnsi="Times New Roman" w:cs="Times New Roman"/>
          <w:bCs/>
        </w:rPr>
        <w:t xml:space="preserve">объем для расчёта плана </w:t>
      </w:r>
      <w:r w:rsidR="00956F8F" w:rsidRPr="0093596D">
        <w:rPr>
          <w:rFonts w:ascii="Times New Roman" w:hAnsi="Times New Roman" w:cs="Times New Roman"/>
          <w:bCs/>
        </w:rPr>
        <w:t>определяется в ценах с учетом скидки</w:t>
      </w:r>
      <w:r w:rsidR="00DC5933">
        <w:rPr>
          <w:rFonts w:ascii="Times New Roman" w:hAnsi="Times New Roman" w:cs="Times New Roman"/>
          <w:bCs/>
        </w:rPr>
        <w:t xml:space="preserve">, для сохранения присвоенного статуса </w:t>
      </w:r>
      <w:r w:rsidR="004C474F">
        <w:rPr>
          <w:rFonts w:ascii="Times New Roman" w:hAnsi="Times New Roman" w:cs="Times New Roman"/>
          <w:bCs/>
        </w:rPr>
        <w:t>по условиям в</w:t>
      </w:r>
      <w:r w:rsidR="00DC5933">
        <w:rPr>
          <w:rFonts w:ascii="Times New Roman" w:hAnsi="Times New Roman" w:cs="Times New Roman"/>
          <w:bCs/>
        </w:rPr>
        <w:t xml:space="preserve"> таблице 1, Партнер </w:t>
      </w:r>
      <w:r w:rsidR="00655CAC">
        <w:rPr>
          <w:rFonts w:ascii="Times New Roman" w:hAnsi="Times New Roman" w:cs="Times New Roman"/>
          <w:bCs/>
        </w:rPr>
        <w:t>для сохранения, либо изменения статуса поддерживает ежеквартально выкупной объём</w:t>
      </w:r>
      <w:r w:rsidR="00C06712">
        <w:rPr>
          <w:rFonts w:ascii="Times New Roman" w:hAnsi="Times New Roman" w:cs="Times New Roman"/>
          <w:bCs/>
        </w:rPr>
        <w:t>.</w:t>
      </w:r>
      <w:r w:rsidR="00655CAC">
        <w:rPr>
          <w:rFonts w:ascii="Times New Roman" w:hAnsi="Times New Roman" w:cs="Times New Roman"/>
          <w:bCs/>
        </w:rPr>
        <w:t xml:space="preserve"> </w:t>
      </w:r>
    </w:p>
    <w:p w14:paraId="00D8C0A4" w14:textId="5633D406" w:rsidR="00C851C5" w:rsidRPr="0011724F" w:rsidRDefault="00C851C5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***обязательным условием для присвоения статуса является факт наличия </w:t>
      </w:r>
      <w:r w:rsidR="000E26E3">
        <w:rPr>
          <w:rFonts w:ascii="Times New Roman" w:hAnsi="Times New Roman" w:cs="Times New Roman"/>
          <w:bCs/>
        </w:rPr>
        <w:t xml:space="preserve">у Партнера </w:t>
      </w:r>
      <w:r>
        <w:rPr>
          <w:rFonts w:ascii="Times New Roman" w:hAnsi="Times New Roman" w:cs="Times New Roman"/>
          <w:bCs/>
        </w:rPr>
        <w:t xml:space="preserve">присвоенного </w:t>
      </w:r>
      <w:r w:rsidR="000E26E3">
        <w:rPr>
          <w:rFonts w:ascii="Times New Roman" w:hAnsi="Times New Roman" w:cs="Times New Roman"/>
          <w:bCs/>
        </w:rPr>
        <w:t xml:space="preserve">основного </w:t>
      </w:r>
      <w:r>
        <w:rPr>
          <w:rFonts w:ascii="Times New Roman" w:hAnsi="Times New Roman" w:cs="Times New Roman"/>
          <w:bCs/>
        </w:rPr>
        <w:t>ОКВЭД: 45.31; 45.32; 49.41.</w:t>
      </w:r>
    </w:p>
    <w:p w14:paraId="3F126107" w14:textId="77777777" w:rsidR="0072164A" w:rsidRPr="0011724F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2.3. Статусные критерии</w:t>
      </w:r>
    </w:p>
    <w:p w14:paraId="3F212AE0" w14:textId="2112093D" w:rsidR="0072164A" w:rsidRPr="007B73ED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В первый </w:t>
      </w:r>
      <w:r w:rsidR="00B42AA2">
        <w:rPr>
          <w:rFonts w:ascii="Times New Roman" w:hAnsi="Times New Roman" w:cs="Times New Roman"/>
          <w:bCs/>
        </w:rPr>
        <w:t>квартал</w:t>
      </w:r>
      <w:r w:rsidRPr="0011724F">
        <w:rPr>
          <w:rFonts w:ascii="Times New Roman" w:hAnsi="Times New Roman" w:cs="Times New Roman"/>
          <w:bCs/>
        </w:rPr>
        <w:t xml:space="preserve"> сотрудничества:</w:t>
      </w:r>
    </w:p>
    <w:p w14:paraId="02FB3942" w14:textId="03B3B3AB" w:rsidR="00B42AA2" w:rsidRPr="00B42AA2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Партнерам при начале взаимодействия партнерский статус присваивается автоматически</w:t>
      </w:r>
      <w:r w:rsidR="00754B75" w:rsidRPr="00B42AA2">
        <w:rPr>
          <w:rFonts w:ascii="Times New Roman" w:hAnsi="Times New Roman" w:cs="Times New Roman"/>
          <w:bCs/>
        </w:rPr>
        <w:t xml:space="preserve"> </w:t>
      </w:r>
      <w:r w:rsidR="00B42AA2" w:rsidRPr="00B42AA2">
        <w:rPr>
          <w:rFonts w:ascii="Times New Roman" w:hAnsi="Times New Roman" w:cs="Times New Roman"/>
          <w:bCs/>
        </w:rPr>
        <w:t xml:space="preserve">в зависимости от объема оплаченного депозитарного квартала. </w:t>
      </w:r>
    </w:p>
    <w:p w14:paraId="04915A53" w14:textId="110F2BFC" w:rsidR="0072164A" w:rsidRPr="00B42AA2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 xml:space="preserve">Во второй и последующие </w:t>
      </w:r>
      <w:r w:rsidR="00B42AA2" w:rsidRPr="00B42AA2">
        <w:rPr>
          <w:rFonts w:ascii="Times New Roman" w:hAnsi="Times New Roman" w:cs="Times New Roman"/>
          <w:bCs/>
        </w:rPr>
        <w:t>кварталы</w:t>
      </w:r>
      <w:r w:rsidRPr="00B42AA2">
        <w:rPr>
          <w:rFonts w:ascii="Times New Roman" w:hAnsi="Times New Roman" w:cs="Times New Roman"/>
          <w:bCs/>
        </w:rPr>
        <w:t xml:space="preserve"> для всех партнерских статусов действуют следующие принципы:</w:t>
      </w:r>
    </w:p>
    <w:p w14:paraId="3B24067D" w14:textId="5A765479" w:rsidR="0072164A" w:rsidRPr="00B42AA2" w:rsidRDefault="00B42AA2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 xml:space="preserve">- </w:t>
      </w:r>
      <w:r w:rsidR="0072164A" w:rsidRPr="00B42AA2">
        <w:rPr>
          <w:rFonts w:ascii="Times New Roman" w:hAnsi="Times New Roman" w:cs="Times New Roman"/>
          <w:bCs/>
        </w:rPr>
        <w:t>в сторону увеличения статус может быть пересмотрен при</w:t>
      </w:r>
      <w:r w:rsidRPr="00B42AA2">
        <w:rPr>
          <w:rFonts w:ascii="Times New Roman" w:hAnsi="Times New Roman" w:cs="Times New Roman"/>
          <w:bCs/>
        </w:rPr>
        <w:t xml:space="preserve"> </w:t>
      </w:r>
      <w:r w:rsidR="0072164A" w:rsidRPr="00B42AA2">
        <w:rPr>
          <w:rFonts w:ascii="Times New Roman" w:hAnsi="Times New Roman" w:cs="Times New Roman"/>
          <w:bCs/>
        </w:rPr>
        <w:t>достижении Партнером соответствующих показателей;</w:t>
      </w:r>
    </w:p>
    <w:p w14:paraId="244AE39E" w14:textId="2EE89370" w:rsidR="0072164A" w:rsidRPr="00B42AA2" w:rsidRDefault="00B42AA2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-</w:t>
      </w:r>
      <w:r w:rsidR="0072164A" w:rsidRPr="00B42AA2">
        <w:rPr>
          <w:rFonts w:ascii="Times New Roman" w:hAnsi="Times New Roman" w:cs="Times New Roman"/>
          <w:bCs/>
        </w:rPr>
        <w:t xml:space="preserve"> в сторону понижения статус может быть пересмотрен </w:t>
      </w:r>
      <w:r w:rsidRPr="00B42AA2">
        <w:rPr>
          <w:rFonts w:ascii="Times New Roman" w:hAnsi="Times New Roman" w:cs="Times New Roman"/>
          <w:bCs/>
        </w:rPr>
        <w:t xml:space="preserve">при достижении Партнером соответствующих понижающих показателей, либо при наличии </w:t>
      </w:r>
      <w:r w:rsidR="0072164A" w:rsidRPr="00B42AA2">
        <w:rPr>
          <w:rFonts w:ascii="Times New Roman" w:hAnsi="Times New Roman" w:cs="Times New Roman"/>
          <w:bCs/>
        </w:rPr>
        <w:t>случа</w:t>
      </w:r>
      <w:r w:rsidRPr="00B42AA2">
        <w:rPr>
          <w:rFonts w:ascii="Times New Roman" w:hAnsi="Times New Roman" w:cs="Times New Roman"/>
          <w:bCs/>
        </w:rPr>
        <w:t>ев</w:t>
      </w:r>
      <w:r w:rsidR="0072164A" w:rsidRPr="00B42AA2">
        <w:rPr>
          <w:rFonts w:ascii="Times New Roman" w:hAnsi="Times New Roman" w:cs="Times New Roman"/>
          <w:bCs/>
        </w:rPr>
        <w:t xml:space="preserve"> нарушения </w:t>
      </w:r>
      <w:r w:rsidRPr="00B42AA2">
        <w:rPr>
          <w:rFonts w:ascii="Times New Roman" w:hAnsi="Times New Roman" w:cs="Times New Roman"/>
          <w:bCs/>
        </w:rPr>
        <w:t xml:space="preserve">иных </w:t>
      </w:r>
      <w:r w:rsidR="0072164A" w:rsidRPr="00B42AA2">
        <w:rPr>
          <w:rFonts w:ascii="Times New Roman" w:hAnsi="Times New Roman" w:cs="Times New Roman"/>
          <w:bCs/>
        </w:rPr>
        <w:t xml:space="preserve">условий сотрудничества </w:t>
      </w:r>
      <w:r w:rsidRPr="00B42AA2">
        <w:rPr>
          <w:rFonts w:ascii="Times New Roman" w:hAnsi="Times New Roman" w:cs="Times New Roman"/>
          <w:bCs/>
        </w:rPr>
        <w:t>и</w:t>
      </w:r>
      <w:r w:rsidR="0072164A" w:rsidRPr="00B42AA2">
        <w:rPr>
          <w:rFonts w:ascii="Times New Roman" w:hAnsi="Times New Roman" w:cs="Times New Roman"/>
          <w:bCs/>
        </w:rPr>
        <w:t xml:space="preserve"> иных прав Вендора;</w:t>
      </w:r>
    </w:p>
    <w:p w14:paraId="680AF073" w14:textId="3191BFCA" w:rsidR="0072164A" w:rsidRPr="00B42AA2" w:rsidRDefault="00B42AA2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П</w:t>
      </w:r>
      <w:r w:rsidR="0072164A" w:rsidRPr="00B42AA2">
        <w:rPr>
          <w:rFonts w:ascii="Times New Roman" w:hAnsi="Times New Roman" w:cs="Times New Roman"/>
          <w:bCs/>
        </w:rPr>
        <w:t>ричиной понижения или прекращения действия партнерского статуса может стать:</w:t>
      </w:r>
    </w:p>
    <w:p w14:paraId="06B753A2" w14:textId="77777777" w:rsidR="0072164A" w:rsidRPr="00B42AA2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- не подтверждение заявленных показателей;</w:t>
      </w:r>
    </w:p>
    <w:p w14:paraId="421017E3" w14:textId="77777777" w:rsidR="0072164A" w:rsidRPr="00B42AA2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- невыполнение предъявляемых минимальных требований;</w:t>
      </w:r>
    </w:p>
    <w:p w14:paraId="7E71357B" w14:textId="77777777" w:rsidR="0072164A" w:rsidRPr="00B42AA2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- потеря компетенций;</w:t>
      </w:r>
    </w:p>
    <w:p w14:paraId="581D9D9A" w14:textId="77777777" w:rsidR="0072164A" w:rsidRPr="00B42AA2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- грубое нарушение условий партнерской программы.</w:t>
      </w:r>
    </w:p>
    <w:p w14:paraId="61A0BF10" w14:textId="078FDBF8" w:rsidR="0072164A" w:rsidRPr="0011724F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Статус</w:t>
      </w:r>
      <w:r w:rsidR="00122A4F">
        <w:rPr>
          <w:rFonts w:ascii="Times New Roman" w:hAnsi="Times New Roman" w:cs="Times New Roman"/>
          <w:bCs/>
        </w:rPr>
        <w:t>ы</w:t>
      </w:r>
      <w:r w:rsidRPr="00B42AA2">
        <w:rPr>
          <w:rFonts w:ascii="Times New Roman" w:hAnsi="Times New Roman" w:cs="Times New Roman"/>
          <w:bCs/>
        </w:rPr>
        <w:t xml:space="preserve"> присваива</w:t>
      </w:r>
      <w:r w:rsidR="00122A4F">
        <w:rPr>
          <w:rFonts w:ascii="Times New Roman" w:hAnsi="Times New Roman" w:cs="Times New Roman"/>
          <w:bCs/>
        </w:rPr>
        <w:t>ются</w:t>
      </w:r>
      <w:r w:rsidRPr="00B42AA2">
        <w:rPr>
          <w:rFonts w:ascii="Times New Roman" w:hAnsi="Times New Roman" w:cs="Times New Roman"/>
          <w:bCs/>
        </w:rPr>
        <w:t xml:space="preserve"> сроком на 1 </w:t>
      </w:r>
      <w:r w:rsidR="00B42AA2" w:rsidRPr="00B42AA2">
        <w:rPr>
          <w:rFonts w:ascii="Times New Roman" w:hAnsi="Times New Roman" w:cs="Times New Roman"/>
          <w:bCs/>
        </w:rPr>
        <w:t>текущий квартал</w:t>
      </w:r>
      <w:r w:rsidRPr="00B42AA2">
        <w:rPr>
          <w:rFonts w:ascii="Times New Roman" w:hAnsi="Times New Roman" w:cs="Times New Roman"/>
          <w:bCs/>
        </w:rPr>
        <w:t xml:space="preserve"> и подтверждается соответствующим </w:t>
      </w:r>
      <w:r w:rsidRPr="00122A4F">
        <w:rPr>
          <w:rFonts w:ascii="Times New Roman" w:hAnsi="Times New Roman" w:cs="Times New Roman"/>
          <w:bCs/>
        </w:rPr>
        <w:t>Сертификатом.</w:t>
      </w:r>
      <w:r w:rsidR="00D01F5A" w:rsidRPr="00D01F5A">
        <w:t xml:space="preserve"> </w:t>
      </w:r>
      <w:r w:rsidR="00124FE6">
        <w:tab/>
      </w:r>
      <w:r w:rsidR="00D01F5A">
        <w:rPr>
          <w:rFonts w:ascii="Times New Roman" w:hAnsi="Times New Roman" w:cs="Times New Roman"/>
          <w:bCs/>
        </w:rPr>
        <w:t>В</w:t>
      </w:r>
      <w:r w:rsidR="00D01F5A" w:rsidRPr="00D01F5A">
        <w:rPr>
          <w:rFonts w:ascii="Times New Roman" w:hAnsi="Times New Roman" w:cs="Times New Roman"/>
          <w:bCs/>
        </w:rPr>
        <w:t>ендор может отказать</w:t>
      </w:r>
      <w:r w:rsidR="00D01F5A">
        <w:rPr>
          <w:rFonts w:ascii="Times New Roman" w:hAnsi="Times New Roman" w:cs="Times New Roman"/>
          <w:bCs/>
        </w:rPr>
        <w:t xml:space="preserve"> в одностороннем порядке в присвоении статуса и не выдать подтверждающий сертификат в случае, если в результатах финансово-хозяйственной деятельности будут выявлены факты искажающие деятельность Партнера, такие как: отсутствие </w:t>
      </w:r>
      <w:r w:rsidR="00D01F5A" w:rsidRPr="00D01F5A">
        <w:rPr>
          <w:rFonts w:ascii="Times New Roman" w:hAnsi="Times New Roman" w:cs="Times New Roman"/>
          <w:bCs/>
        </w:rPr>
        <w:t>полнот</w:t>
      </w:r>
      <w:r w:rsidR="00D01F5A">
        <w:rPr>
          <w:rFonts w:ascii="Times New Roman" w:hAnsi="Times New Roman" w:cs="Times New Roman"/>
          <w:bCs/>
        </w:rPr>
        <w:t>ы</w:t>
      </w:r>
      <w:r w:rsidR="00D01F5A" w:rsidRPr="00D01F5A">
        <w:rPr>
          <w:rFonts w:ascii="Times New Roman" w:hAnsi="Times New Roman" w:cs="Times New Roman"/>
          <w:bCs/>
        </w:rPr>
        <w:t xml:space="preserve"> и своевременност</w:t>
      </w:r>
      <w:r w:rsidR="00D01F5A">
        <w:rPr>
          <w:rFonts w:ascii="Times New Roman" w:hAnsi="Times New Roman" w:cs="Times New Roman"/>
          <w:bCs/>
        </w:rPr>
        <w:t>и</w:t>
      </w:r>
      <w:r w:rsidR="00D01F5A" w:rsidRPr="00D01F5A">
        <w:rPr>
          <w:rFonts w:ascii="Times New Roman" w:hAnsi="Times New Roman" w:cs="Times New Roman"/>
          <w:bCs/>
        </w:rPr>
        <w:t xml:space="preserve"> представления налоговой и бухгалтерской отчетности</w:t>
      </w:r>
      <w:r w:rsidR="00D01F5A">
        <w:rPr>
          <w:rFonts w:ascii="Times New Roman" w:hAnsi="Times New Roman" w:cs="Times New Roman"/>
          <w:bCs/>
        </w:rPr>
        <w:t xml:space="preserve">; наличие задолженности перед бюджетом; наличие задолженности перед Поставщиками; дисквалификации единоличного исполнительного органа, банкротство Партнера и иные признаки неблагонадежности.  </w:t>
      </w:r>
    </w:p>
    <w:p w14:paraId="6ECEC544" w14:textId="77777777" w:rsidR="0072164A" w:rsidRPr="004C474F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4C474F">
        <w:rPr>
          <w:rFonts w:ascii="Times New Roman" w:hAnsi="Times New Roman" w:cs="Times New Roman"/>
          <w:b/>
        </w:rPr>
        <w:t>2.4. Продукты и цены для партнеров</w:t>
      </w:r>
    </w:p>
    <w:p w14:paraId="04D3A67C" w14:textId="15715018" w:rsidR="0072164A" w:rsidRPr="0011724F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Цены на </w:t>
      </w:r>
      <w:r w:rsidR="004C474F">
        <w:rPr>
          <w:rFonts w:ascii="Times New Roman" w:hAnsi="Times New Roman" w:cs="Times New Roman"/>
          <w:bCs/>
        </w:rPr>
        <w:t xml:space="preserve">Товар </w:t>
      </w:r>
      <w:r w:rsidRPr="0011724F">
        <w:rPr>
          <w:rFonts w:ascii="Times New Roman" w:hAnsi="Times New Roman" w:cs="Times New Roman"/>
          <w:bCs/>
        </w:rPr>
        <w:t xml:space="preserve">устанавливаются соответствующими рекомендованными прайс-листами. </w:t>
      </w:r>
    </w:p>
    <w:p w14:paraId="42B0EBF0" w14:textId="3AF9CF9A" w:rsidR="00122A4F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Партнер приобретает продукцию Вендора со скидками, соответствующими его партнерскому статусу. Цены для</w:t>
      </w:r>
      <w:r w:rsidR="004C474F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Партнеров указываются в соответствующем разделе прайс-листа</w:t>
      </w:r>
      <w:r w:rsidR="00CD50CE">
        <w:rPr>
          <w:rFonts w:ascii="Times New Roman" w:hAnsi="Times New Roman" w:cs="Times New Roman"/>
          <w:bCs/>
        </w:rPr>
        <w:t xml:space="preserve"> в соответствии с присвоенным статусом согласно Таблице 1 настоящей программы</w:t>
      </w:r>
      <w:r w:rsidRPr="0011724F">
        <w:rPr>
          <w:rFonts w:ascii="Times New Roman" w:hAnsi="Times New Roman" w:cs="Times New Roman"/>
          <w:bCs/>
        </w:rPr>
        <w:t>.</w:t>
      </w:r>
    </w:p>
    <w:p w14:paraId="1C9E22BC" w14:textId="77777777" w:rsidR="00C851C5" w:rsidRDefault="00C851C5" w:rsidP="00122A4F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35F9635F" w14:textId="62E621FD" w:rsidR="00332516" w:rsidRDefault="00332516" w:rsidP="00122A4F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Размер предоставления скидки</w:t>
      </w:r>
      <w:r w:rsidR="00614B26">
        <w:rPr>
          <w:rFonts w:ascii="Times New Roman" w:hAnsi="Times New Roman" w:cs="Times New Roman"/>
          <w:bCs/>
        </w:rPr>
        <w:t xml:space="preserve"> на </w:t>
      </w:r>
      <w:r w:rsidR="00614B26" w:rsidRPr="0093596D">
        <w:rPr>
          <w:rFonts w:ascii="Times New Roman" w:hAnsi="Times New Roman" w:cs="Times New Roman"/>
          <w:bCs/>
        </w:rPr>
        <w:t>агрегаты</w:t>
      </w:r>
      <w:r w:rsidR="00614B26">
        <w:rPr>
          <w:rFonts w:ascii="Times New Roman" w:hAnsi="Times New Roman" w:cs="Times New Roman"/>
          <w:bCs/>
        </w:rPr>
        <w:t xml:space="preserve"> и отсрочки</w:t>
      </w:r>
      <w:r>
        <w:rPr>
          <w:rFonts w:ascii="Times New Roman" w:hAnsi="Times New Roman" w:cs="Times New Roman"/>
          <w:bCs/>
        </w:rPr>
        <w:t xml:space="preserve"> в соответствии с присвоенным статусом Таблица 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4"/>
      </w:tblGrid>
      <w:tr w:rsidR="00614B26" w14:paraId="02B8C80C" w14:textId="77777777" w:rsidTr="00614B26">
        <w:tc>
          <w:tcPr>
            <w:tcW w:w="2513" w:type="dxa"/>
          </w:tcPr>
          <w:p w14:paraId="7E9E2220" w14:textId="5997EED4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Номенклатурная группа </w:t>
            </w:r>
          </w:p>
        </w:tc>
        <w:tc>
          <w:tcPr>
            <w:tcW w:w="2513" w:type="dxa"/>
          </w:tcPr>
          <w:p w14:paraId="13901E43" w14:textId="4A04EB66" w:rsidR="00614B26" w:rsidRDefault="00614B26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VIP</w:t>
            </w:r>
            <w:r w:rsidR="00D34DD9">
              <w:rPr>
                <w:rFonts w:ascii="Times New Roman" w:hAnsi="Times New Roman" w:cs="Times New Roman"/>
                <w:bCs/>
                <w:sz w:val="16"/>
                <w:szCs w:val="16"/>
              </w:rPr>
              <w:t>-ОПТ3</w:t>
            </w:r>
          </w:p>
        </w:tc>
        <w:tc>
          <w:tcPr>
            <w:tcW w:w="2513" w:type="dxa"/>
          </w:tcPr>
          <w:p w14:paraId="1AE5B4E7" w14:textId="09190037" w:rsidR="00614B26" w:rsidRDefault="00614B26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Дилер</w:t>
            </w:r>
            <w:r w:rsidR="005E091B">
              <w:rPr>
                <w:rFonts w:ascii="Times New Roman" w:hAnsi="Times New Roman" w:cs="Times New Roman"/>
                <w:bCs/>
              </w:rPr>
              <w:t>-ОПТ2</w:t>
            </w:r>
          </w:p>
        </w:tc>
        <w:tc>
          <w:tcPr>
            <w:tcW w:w="2514" w:type="dxa"/>
          </w:tcPr>
          <w:p w14:paraId="7959BD1C" w14:textId="5406EF67" w:rsidR="00614B26" w:rsidRDefault="00614B26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Партнер</w:t>
            </w:r>
            <w:r w:rsidR="005E091B">
              <w:rPr>
                <w:rFonts w:ascii="Times New Roman" w:hAnsi="Times New Roman" w:cs="Times New Roman"/>
                <w:bCs/>
              </w:rPr>
              <w:t>-ОПТ1</w:t>
            </w:r>
          </w:p>
        </w:tc>
      </w:tr>
      <w:tr w:rsidR="00614B26" w14:paraId="5F1211A2" w14:textId="77777777" w:rsidTr="00614B26">
        <w:tc>
          <w:tcPr>
            <w:tcW w:w="2513" w:type="dxa"/>
          </w:tcPr>
          <w:p w14:paraId="05DF24FE" w14:textId="5917A6BA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ZF</w:t>
            </w:r>
            <w:r w:rsidRPr="0033251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Traxon</w:t>
            </w:r>
            <w:proofErr w:type="spellEnd"/>
          </w:p>
        </w:tc>
        <w:tc>
          <w:tcPr>
            <w:tcW w:w="2513" w:type="dxa"/>
          </w:tcPr>
          <w:p w14:paraId="5C9AD354" w14:textId="224E70DA" w:rsidR="00614B26" w:rsidRDefault="00C851C5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513" w:type="dxa"/>
          </w:tcPr>
          <w:p w14:paraId="3AAA310C" w14:textId="6F1ADE74" w:rsidR="00614B26" w:rsidRDefault="00C851C5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4" w:type="dxa"/>
          </w:tcPr>
          <w:p w14:paraId="2E28675C" w14:textId="3C1FE663" w:rsidR="00614B26" w:rsidRDefault="005E091B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614B26" w14:paraId="12101FD3" w14:textId="77777777" w:rsidTr="00614B26">
        <w:tc>
          <w:tcPr>
            <w:tcW w:w="2513" w:type="dxa"/>
          </w:tcPr>
          <w:p w14:paraId="533B4C31" w14:textId="3333FD4D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КПП в сборе</w:t>
            </w:r>
          </w:p>
        </w:tc>
        <w:tc>
          <w:tcPr>
            <w:tcW w:w="2513" w:type="dxa"/>
          </w:tcPr>
          <w:p w14:paraId="24E6D390" w14:textId="1E96B143" w:rsidR="00614B26" w:rsidRDefault="00C851C5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3" w:type="dxa"/>
          </w:tcPr>
          <w:p w14:paraId="464EF408" w14:textId="175014D0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4" w:type="dxa"/>
          </w:tcPr>
          <w:p w14:paraId="5DF4C400" w14:textId="1747C4FB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14B26" w14:paraId="3F636298" w14:textId="77777777" w:rsidTr="00614B26">
        <w:tc>
          <w:tcPr>
            <w:tcW w:w="2513" w:type="dxa"/>
          </w:tcPr>
          <w:p w14:paraId="0FA1A3BE" w14:textId="284154D0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Редукторы</w:t>
            </w:r>
          </w:p>
        </w:tc>
        <w:tc>
          <w:tcPr>
            <w:tcW w:w="2513" w:type="dxa"/>
          </w:tcPr>
          <w:p w14:paraId="47136B71" w14:textId="29BC6018" w:rsidR="00614B26" w:rsidRDefault="00C851C5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3" w:type="dxa"/>
          </w:tcPr>
          <w:p w14:paraId="4F0DA976" w14:textId="7915F6C6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4" w:type="dxa"/>
          </w:tcPr>
          <w:p w14:paraId="5A2B04C8" w14:textId="1DA691B8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14B26" w14:paraId="2B27957D" w14:textId="77777777" w:rsidTr="00614B26">
        <w:tc>
          <w:tcPr>
            <w:tcW w:w="2513" w:type="dxa"/>
          </w:tcPr>
          <w:p w14:paraId="62CA374F" w14:textId="7F5C3C40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Ретардер</w:t>
            </w:r>
            <w:proofErr w:type="spellEnd"/>
          </w:p>
        </w:tc>
        <w:tc>
          <w:tcPr>
            <w:tcW w:w="2513" w:type="dxa"/>
          </w:tcPr>
          <w:p w14:paraId="02B8C697" w14:textId="57DD947C" w:rsidR="00614B26" w:rsidRDefault="00C851C5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3" w:type="dxa"/>
          </w:tcPr>
          <w:p w14:paraId="05A7501F" w14:textId="5053C481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4" w:type="dxa"/>
          </w:tcPr>
          <w:p w14:paraId="7EB970C1" w14:textId="1EB9DD88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14B26" w14:paraId="3D42D510" w14:textId="77777777" w:rsidTr="00614B26">
        <w:tc>
          <w:tcPr>
            <w:tcW w:w="2513" w:type="dxa"/>
          </w:tcPr>
          <w:p w14:paraId="289EB102" w14:textId="3FE1D7C5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Мосты и балка в сборе</w:t>
            </w:r>
          </w:p>
        </w:tc>
        <w:tc>
          <w:tcPr>
            <w:tcW w:w="2513" w:type="dxa"/>
          </w:tcPr>
          <w:p w14:paraId="6AF94FF9" w14:textId="1F3C3F5D" w:rsidR="00614B26" w:rsidRDefault="00C851C5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3" w:type="dxa"/>
          </w:tcPr>
          <w:p w14:paraId="797DF0C6" w14:textId="2AE917BC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4" w:type="dxa"/>
          </w:tcPr>
          <w:p w14:paraId="6F8ADCBB" w14:textId="666A9B00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14B26" w14:paraId="00954315" w14:textId="77777777" w:rsidTr="00614B26">
        <w:tc>
          <w:tcPr>
            <w:tcW w:w="2513" w:type="dxa"/>
          </w:tcPr>
          <w:p w14:paraId="47F4ACA4" w14:textId="265EBE85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Раздаточная коробка</w:t>
            </w:r>
          </w:p>
        </w:tc>
        <w:tc>
          <w:tcPr>
            <w:tcW w:w="2513" w:type="dxa"/>
          </w:tcPr>
          <w:p w14:paraId="108FE3A7" w14:textId="21A89D1B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3" w:type="dxa"/>
          </w:tcPr>
          <w:p w14:paraId="7B1D297F" w14:textId="4C4AD18F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4" w:type="dxa"/>
          </w:tcPr>
          <w:p w14:paraId="28CDF74E" w14:textId="7F2F93AC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14B26" w14:paraId="5165B735" w14:textId="77777777" w:rsidTr="00614B26">
        <w:tc>
          <w:tcPr>
            <w:tcW w:w="2513" w:type="dxa"/>
          </w:tcPr>
          <w:p w14:paraId="793B24A3" w14:textId="54184EDD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Двигатели</w:t>
            </w:r>
          </w:p>
        </w:tc>
        <w:tc>
          <w:tcPr>
            <w:tcW w:w="2513" w:type="dxa"/>
          </w:tcPr>
          <w:p w14:paraId="6CF98144" w14:textId="531653AC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3" w:type="dxa"/>
          </w:tcPr>
          <w:p w14:paraId="3AE1036B" w14:textId="428ACA25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4" w:type="dxa"/>
          </w:tcPr>
          <w:p w14:paraId="654CE122" w14:textId="72F29DB8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14B26" w14:paraId="1D2B781E" w14:textId="77777777" w:rsidTr="00614B26">
        <w:tc>
          <w:tcPr>
            <w:tcW w:w="2513" w:type="dxa"/>
          </w:tcPr>
          <w:p w14:paraId="48B34D2A" w14:textId="0FB22F38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Запасные части</w:t>
            </w:r>
          </w:p>
        </w:tc>
        <w:tc>
          <w:tcPr>
            <w:tcW w:w="2513" w:type="dxa"/>
          </w:tcPr>
          <w:p w14:paraId="21A42F1C" w14:textId="437756AC" w:rsidR="00614B26" w:rsidRDefault="00C851C5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513" w:type="dxa"/>
          </w:tcPr>
          <w:p w14:paraId="32AFF966" w14:textId="18973E98" w:rsidR="00614B26" w:rsidRDefault="00C851C5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514" w:type="dxa"/>
          </w:tcPr>
          <w:p w14:paraId="23FF88AF" w14:textId="27619784" w:rsidR="00614B26" w:rsidRDefault="00C851C5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614B26" w14:paraId="71F3E5F6" w14:textId="77777777" w:rsidTr="00614B26">
        <w:tc>
          <w:tcPr>
            <w:tcW w:w="2513" w:type="dxa"/>
          </w:tcPr>
          <w:p w14:paraId="6662B402" w14:textId="43857911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Отсрочка оплаты</w:t>
            </w:r>
            <w:r w:rsidR="00D34DD9">
              <w:rPr>
                <w:rFonts w:ascii="Times New Roman" w:hAnsi="Times New Roman" w:cs="Times New Roman"/>
                <w:bCs/>
              </w:rPr>
              <w:t>/дней</w:t>
            </w:r>
            <w:r w:rsidR="007B73ED">
              <w:rPr>
                <w:rFonts w:ascii="Times New Roman" w:hAnsi="Times New Roman" w:cs="Times New Roman"/>
                <w:bCs/>
              </w:rPr>
              <w:t>**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13" w:type="dxa"/>
          </w:tcPr>
          <w:p w14:paraId="73A0A72F" w14:textId="321E7127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</w:t>
            </w:r>
            <w:r w:rsidR="00614B26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2513" w:type="dxa"/>
          </w:tcPr>
          <w:p w14:paraId="753ABCF1" w14:textId="5FB01527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</w:t>
            </w:r>
            <w:r w:rsidR="00614B26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514" w:type="dxa"/>
          </w:tcPr>
          <w:p w14:paraId="696F67F4" w14:textId="4F242061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</w:t>
            </w:r>
            <w:r w:rsidR="00614B26">
              <w:rPr>
                <w:rFonts w:ascii="Times New Roman" w:hAnsi="Times New Roman" w:cs="Times New Roman"/>
                <w:bCs/>
              </w:rPr>
              <w:t>14</w:t>
            </w:r>
          </w:p>
        </w:tc>
      </w:tr>
    </w:tbl>
    <w:p w14:paraId="598879B4" w14:textId="7D202380" w:rsidR="00614B26" w:rsidRDefault="00C851C5" w:rsidP="00122A4F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 действия скидки: выкупной квартал</w:t>
      </w:r>
    </w:p>
    <w:p w14:paraId="22E5EDDC" w14:textId="57B38BE2" w:rsidR="00CD50CE" w:rsidRDefault="00A20C6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="006E5FC5">
        <w:rPr>
          <w:rFonts w:ascii="Times New Roman" w:hAnsi="Times New Roman" w:cs="Times New Roman"/>
          <w:bCs/>
        </w:rPr>
        <w:t>*</w:t>
      </w:r>
      <w:r>
        <w:rPr>
          <w:rFonts w:ascii="Times New Roman" w:hAnsi="Times New Roman" w:cs="Times New Roman"/>
          <w:bCs/>
        </w:rPr>
        <w:t>отсрочка оплаты предоставляется партнерам, которые удерживают соответствующий статус более 2 кварталов, отсрочка Партнерам в статусе ИП не предоставляется.</w:t>
      </w:r>
      <w:r w:rsidR="007F0FF3">
        <w:rPr>
          <w:rFonts w:ascii="Times New Roman" w:hAnsi="Times New Roman" w:cs="Times New Roman"/>
          <w:bCs/>
        </w:rPr>
        <w:t xml:space="preserve"> В случае нарушения сроков оплаты, Вендор отменяет для Партнера привилегию отсрочки, так же Вендор может лишить Партнера имеющегося статуса.</w:t>
      </w:r>
    </w:p>
    <w:p w14:paraId="1F371632" w14:textId="086253DC" w:rsidR="0072164A" w:rsidRPr="0011724F" w:rsidRDefault="0072164A" w:rsidP="004C474F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Партнер может запросить специальные финансовые условия под крупную сделку или стратегически важного</w:t>
      </w:r>
      <w:r w:rsidR="004C474F">
        <w:rPr>
          <w:rFonts w:ascii="Times New Roman" w:hAnsi="Times New Roman" w:cs="Times New Roman"/>
          <w:bCs/>
        </w:rPr>
        <w:t xml:space="preserve"> Покупателя</w:t>
      </w:r>
      <w:r w:rsidRPr="0011724F">
        <w:rPr>
          <w:rFonts w:ascii="Times New Roman" w:hAnsi="Times New Roman" w:cs="Times New Roman"/>
          <w:bCs/>
        </w:rPr>
        <w:t xml:space="preserve">. В связи с этим Партнеру может быть предоставлена дополнительная разовая скидка </w:t>
      </w:r>
      <w:r w:rsidR="004C474F">
        <w:rPr>
          <w:rFonts w:ascii="Times New Roman" w:hAnsi="Times New Roman" w:cs="Times New Roman"/>
          <w:bCs/>
        </w:rPr>
        <w:t xml:space="preserve">на условиях обоснования запроса скидки. </w:t>
      </w:r>
    </w:p>
    <w:p w14:paraId="0B13D7AA" w14:textId="3BA5D47F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Условия предоставления дополнительных скидок оговариваются заранее, специально в каждом конкретном случае.</w:t>
      </w:r>
    </w:p>
    <w:p w14:paraId="7EF41D65" w14:textId="11573082" w:rsidR="0072164A" w:rsidRPr="00CD50CE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CD50CE">
        <w:rPr>
          <w:rFonts w:ascii="Times New Roman" w:hAnsi="Times New Roman" w:cs="Times New Roman"/>
          <w:b/>
        </w:rPr>
        <w:t>2.</w:t>
      </w:r>
      <w:r w:rsidR="00CD50CE" w:rsidRPr="00CD50CE">
        <w:rPr>
          <w:rFonts w:ascii="Times New Roman" w:hAnsi="Times New Roman" w:cs="Times New Roman"/>
          <w:b/>
        </w:rPr>
        <w:t>5</w:t>
      </w:r>
      <w:r w:rsidRPr="00CD50CE">
        <w:rPr>
          <w:rFonts w:ascii="Times New Roman" w:hAnsi="Times New Roman" w:cs="Times New Roman"/>
          <w:b/>
        </w:rPr>
        <w:t>. Изменение ассортимента</w:t>
      </w:r>
    </w:p>
    <w:p w14:paraId="29FD73BC" w14:textId="64AFA617" w:rsidR="0072164A" w:rsidRPr="0011724F" w:rsidRDefault="0072164A" w:rsidP="00CD50CE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Ввод/вывод </w:t>
      </w:r>
      <w:r w:rsidR="00CD50CE">
        <w:rPr>
          <w:rFonts w:ascii="Times New Roman" w:hAnsi="Times New Roman" w:cs="Times New Roman"/>
          <w:bCs/>
        </w:rPr>
        <w:t>Товара</w:t>
      </w:r>
      <w:r w:rsidRPr="0011724F">
        <w:rPr>
          <w:rFonts w:ascii="Times New Roman" w:hAnsi="Times New Roman" w:cs="Times New Roman"/>
          <w:bCs/>
        </w:rPr>
        <w:t xml:space="preserve"> в/из ассортимента осуществляется Вендором. Правом инициирования ввода/вывода</w:t>
      </w:r>
      <w:r w:rsidR="00CD50CE">
        <w:rPr>
          <w:rFonts w:ascii="Times New Roman" w:hAnsi="Times New Roman" w:cs="Times New Roman"/>
          <w:bCs/>
        </w:rPr>
        <w:t xml:space="preserve"> Товара</w:t>
      </w:r>
      <w:r w:rsidRPr="0011724F">
        <w:rPr>
          <w:rFonts w:ascii="Times New Roman" w:hAnsi="Times New Roman" w:cs="Times New Roman"/>
          <w:bCs/>
        </w:rPr>
        <w:t xml:space="preserve"> в/из ассортимента обладает исключительно Вендор.</w:t>
      </w:r>
    </w:p>
    <w:p w14:paraId="7B4DA977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Вендор информирует партнерскую сеть о:</w:t>
      </w:r>
    </w:p>
    <w:p w14:paraId="6D6B46F2" w14:textId="3D94C7E5" w:rsidR="0072164A" w:rsidRPr="0011724F" w:rsidRDefault="00CD50CE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 xml:space="preserve">выводе </w:t>
      </w:r>
      <w:r>
        <w:rPr>
          <w:rFonts w:ascii="Times New Roman" w:hAnsi="Times New Roman" w:cs="Times New Roman"/>
          <w:bCs/>
        </w:rPr>
        <w:t>конкретной позиции Товара</w:t>
      </w:r>
      <w:r w:rsidR="0072164A" w:rsidRPr="0011724F">
        <w:rPr>
          <w:rFonts w:ascii="Times New Roman" w:hAnsi="Times New Roman" w:cs="Times New Roman"/>
          <w:bCs/>
        </w:rPr>
        <w:t xml:space="preserve"> из ассортимента – не позднее чем за 2 месяца до фактического прекращения продаж;</w:t>
      </w:r>
    </w:p>
    <w:p w14:paraId="478D908C" w14:textId="33E979E0" w:rsidR="0072164A" w:rsidRPr="0011724F" w:rsidRDefault="00CD50CE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 xml:space="preserve">вводе нового </w:t>
      </w:r>
      <w:r>
        <w:rPr>
          <w:rFonts w:ascii="Times New Roman" w:hAnsi="Times New Roman" w:cs="Times New Roman"/>
          <w:bCs/>
        </w:rPr>
        <w:t>Товара</w:t>
      </w:r>
      <w:r w:rsidR="0072164A" w:rsidRPr="0011724F">
        <w:rPr>
          <w:rFonts w:ascii="Times New Roman" w:hAnsi="Times New Roman" w:cs="Times New Roman"/>
          <w:bCs/>
        </w:rPr>
        <w:t xml:space="preserve"> в ассортимент – не позднее 2 </w:t>
      </w:r>
      <w:r>
        <w:rPr>
          <w:rFonts w:ascii="Times New Roman" w:hAnsi="Times New Roman" w:cs="Times New Roman"/>
          <w:bCs/>
        </w:rPr>
        <w:t>недель</w:t>
      </w:r>
      <w:r w:rsidR="0072164A" w:rsidRPr="0011724F">
        <w:rPr>
          <w:rFonts w:ascii="Times New Roman" w:hAnsi="Times New Roman" w:cs="Times New Roman"/>
          <w:bCs/>
        </w:rPr>
        <w:t xml:space="preserve"> до начала фактических продаж.</w:t>
      </w:r>
    </w:p>
    <w:p w14:paraId="1CEF3496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Не позднее чем за 1 месяц до ввода/вывода продукта Вендор вносит необходимые изменения/дополнения в</w:t>
      </w:r>
    </w:p>
    <w:p w14:paraId="1FC11D49" w14:textId="77777777" w:rsidR="0072164A" w:rsidRPr="0011724F" w:rsidRDefault="0072164A" w:rsidP="00CD50CE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прайс-лист и /или Партнерскую программу: определяет правила присвоения статуса по новому продукту, определяет</w:t>
      </w:r>
    </w:p>
    <w:p w14:paraId="46C16DEE" w14:textId="1A403616" w:rsidR="0072164A" w:rsidRPr="0011724F" w:rsidRDefault="0072164A" w:rsidP="00CD50CE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систему предоставления скидок и т.п.</w:t>
      </w:r>
    </w:p>
    <w:p w14:paraId="2C67A410" w14:textId="1F0DCAE3" w:rsidR="0072164A" w:rsidRPr="0011724F" w:rsidRDefault="0072164A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149AEC7B" w14:textId="77777777" w:rsidR="0072164A" w:rsidRPr="0016635E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16635E">
        <w:rPr>
          <w:rFonts w:ascii="Times New Roman" w:hAnsi="Times New Roman" w:cs="Times New Roman"/>
          <w:b/>
        </w:rPr>
        <w:t>3. МАРКЕТИНГОВАЯ ПОДДЕРЖКА</w:t>
      </w:r>
    </w:p>
    <w:p w14:paraId="166ED65F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3.1. Совместная маркетинговая активность</w:t>
      </w:r>
    </w:p>
    <w:p w14:paraId="3522AA04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Вендор рекламирует свою продукцию по своему усмотрению.</w:t>
      </w:r>
    </w:p>
    <w:p w14:paraId="0C82AECC" w14:textId="4FB4C1AE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Партнер имеет право проводить рекламную и маркетинговую активности по продуктам Вендора, направленные на</w:t>
      </w:r>
      <w:r w:rsidR="003D6412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продвижение продуктов и увеличение объёма продаж. При этом каждая активность не должна быть направлена на</w:t>
      </w:r>
      <w:r w:rsidR="003D6412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причинение вреда репутации продукта и репутации Вендора в целом.</w:t>
      </w:r>
    </w:p>
    <w:p w14:paraId="0C788EB2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Под маркетинговой активностью подразумевается:</w:t>
      </w:r>
    </w:p>
    <w:p w14:paraId="0806FA31" w14:textId="7DC9ED7D" w:rsidR="0072164A" w:rsidRPr="0011724F" w:rsidRDefault="00B42AA2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публикация статей в прессе;</w:t>
      </w:r>
    </w:p>
    <w:p w14:paraId="0EB8CDC5" w14:textId="7B2867C5" w:rsidR="0072164A" w:rsidRPr="0011724F" w:rsidRDefault="00B42AA2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72164A" w:rsidRPr="0011724F">
        <w:rPr>
          <w:rFonts w:ascii="Times New Roman" w:hAnsi="Times New Roman" w:cs="Times New Roman"/>
          <w:bCs/>
        </w:rPr>
        <w:t xml:space="preserve"> предоставление комментариев представителям СМИ;</w:t>
      </w:r>
    </w:p>
    <w:p w14:paraId="62BAB93C" w14:textId="2347F4D0" w:rsidR="0072164A" w:rsidRPr="0011724F" w:rsidRDefault="00B42AA2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проведение промо-акций и рекламных кампаний;</w:t>
      </w:r>
    </w:p>
    <w:p w14:paraId="17792C04" w14:textId="427A7979" w:rsidR="0072164A" w:rsidRPr="0011724F" w:rsidRDefault="00B42AA2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72164A" w:rsidRPr="0011724F">
        <w:rPr>
          <w:rFonts w:ascii="Times New Roman" w:hAnsi="Times New Roman" w:cs="Times New Roman"/>
          <w:bCs/>
        </w:rPr>
        <w:t xml:space="preserve"> печать рекламно-информационных материалов;</w:t>
      </w:r>
    </w:p>
    <w:p w14:paraId="53C5F435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Партнер не должен рассказывать об аналогичных, конкурирующих с продукцией Вендора продуктах;</w:t>
      </w:r>
    </w:p>
    <w:p w14:paraId="638F984A" w14:textId="3E102EB2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Каждая активность, должна быть письменно (посредством электронной почты) согласована с Отделом Маркетинга</w:t>
      </w:r>
      <w:r w:rsidR="009429FA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Вендора не позднее, чем за 2 месяца до даты её проведения.</w:t>
      </w:r>
    </w:p>
    <w:p w14:paraId="16D2279A" w14:textId="46232829" w:rsidR="0072164A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Для каждого уровня сотрудничества Вендор может устанавливать свой сценарий маркетингового взаимодействия</w:t>
      </w:r>
      <w:r w:rsidR="009429FA">
        <w:rPr>
          <w:rFonts w:ascii="Times New Roman" w:hAnsi="Times New Roman" w:cs="Times New Roman"/>
          <w:bCs/>
        </w:rPr>
        <w:t>.</w:t>
      </w:r>
    </w:p>
    <w:p w14:paraId="4DC8749A" w14:textId="77777777" w:rsidR="009429F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3B402C87" w14:textId="190C396A" w:rsidR="0072164A" w:rsidRPr="0016635E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16635E">
        <w:rPr>
          <w:rFonts w:ascii="Times New Roman" w:hAnsi="Times New Roman" w:cs="Times New Roman"/>
          <w:b/>
        </w:rPr>
        <w:t>4</w:t>
      </w:r>
      <w:r w:rsidR="0072164A" w:rsidRPr="0016635E">
        <w:rPr>
          <w:rFonts w:ascii="Times New Roman" w:hAnsi="Times New Roman" w:cs="Times New Roman"/>
          <w:b/>
        </w:rPr>
        <w:t>. ОРГАНИЗАЦИЯ ГАРАНТИЙНОГО ОБСЛУЖИВАНИЯ И ТЕХНИЧЕСКОЙ</w:t>
      </w:r>
      <w:r w:rsidR="0016635E" w:rsidRPr="0016635E">
        <w:rPr>
          <w:rFonts w:ascii="Times New Roman" w:hAnsi="Times New Roman" w:cs="Times New Roman"/>
          <w:b/>
        </w:rPr>
        <w:t xml:space="preserve"> </w:t>
      </w:r>
      <w:r w:rsidR="0072164A" w:rsidRPr="0016635E">
        <w:rPr>
          <w:rFonts w:ascii="Times New Roman" w:hAnsi="Times New Roman" w:cs="Times New Roman"/>
          <w:b/>
        </w:rPr>
        <w:t>ПОДДЕРЖКИ</w:t>
      </w:r>
    </w:p>
    <w:p w14:paraId="1A6B0FDE" w14:textId="1432103E" w:rsidR="0072164A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Организация гарантийного обслуживания возлагается на Вендора, если иное не</w:t>
      </w:r>
      <w:r w:rsidR="006B75EA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 xml:space="preserve">оговорено в </w:t>
      </w:r>
      <w:r w:rsidR="006B75EA">
        <w:rPr>
          <w:rFonts w:ascii="Times New Roman" w:hAnsi="Times New Roman" w:cs="Times New Roman"/>
          <w:bCs/>
        </w:rPr>
        <w:t>Договоре поставки</w:t>
      </w:r>
      <w:r w:rsidRPr="0011724F">
        <w:rPr>
          <w:rFonts w:ascii="Times New Roman" w:hAnsi="Times New Roman" w:cs="Times New Roman"/>
          <w:bCs/>
        </w:rPr>
        <w:t>.</w:t>
      </w:r>
    </w:p>
    <w:p w14:paraId="5FA5E59A" w14:textId="55EFA864" w:rsidR="00A20C6A" w:rsidRPr="0011724F" w:rsidRDefault="00A20C6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партнеро</w:t>
      </w:r>
      <w:r w:rsidR="007F0FF3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 xml:space="preserve"> в соответствующем статусе предоставляется безусловная гарантия, то есть процедура упрощенного обмена/возврата Товара</w:t>
      </w:r>
      <w:r w:rsidR="007F0FF3">
        <w:rPr>
          <w:rFonts w:ascii="Times New Roman" w:hAnsi="Times New Roman" w:cs="Times New Roman"/>
          <w:bCs/>
        </w:rPr>
        <w:t>. Порядок упрощенного возврата: после сообщения о факте наличия гарантийного случая, товар подлежит замене ранее, чем на склад Вендора поступит неисправный.</w:t>
      </w:r>
    </w:p>
    <w:p w14:paraId="184C88E0" w14:textId="57C1A020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4B2BA8F4" w14:textId="36FFF0A0" w:rsidR="0072164A" w:rsidRPr="00655CAC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655CAC">
        <w:rPr>
          <w:rFonts w:ascii="Times New Roman" w:hAnsi="Times New Roman" w:cs="Times New Roman"/>
          <w:b/>
        </w:rPr>
        <w:t>5</w:t>
      </w:r>
      <w:r w:rsidR="0072164A" w:rsidRPr="00655CAC">
        <w:rPr>
          <w:rFonts w:ascii="Times New Roman" w:hAnsi="Times New Roman" w:cs="Times New Roman"/>
          <w:b/>
        </w:rPr>
        <w:t>. ПРОЧИЕ ОБЯЗАННОСТИ ПАРТНЕРА</w:t>
      </w:r>
    </w:p>
    <w:p w14:paraId="64FD7F97" w14:textId="2321A024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72164A" w:rsidRPr="0011724F">
        <w:rPr>
          <w:rFonts w:ascii="Times New Roman" w:hAnsi="Times New Roman" w:cs="Times New Roman"/>
          <w:bCs/>
        </w:rPr>
        <w:t>.1. Юридическое оформление отношений</w:t>
      </w:r>
      <w:r>
        <w:rPr>
          <w:rFonts w:ascii="Times New Roman" w:hAnsi="Times New Roman" w:cs="Times New Roman"/>
          <w:bCs/>
        </w:rPr>
        <w:t xml:space="preserve"> с Вендором</w:t>
      </w:r>
      <w:r w:rsidR="0072164A" w:rsidRPr="0011724F">
        <w:rPr>
          <w:rFonts w:ascii="Times New Roman" w:hAnsi="Times New Roman" w:cs="Times New Roman"/>
          <w:bCs/>
        </w:rPr>
        <w:t>.</w:t>
      </w:r>
    </w:p>
    <w:p w14:paraId="713FA150" w14:textId="677308F1" w:rsidR="0072164A" w:rsidRPr="0011724F" w:rsidRDefault="0072164A" w:rsidP="009429F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Партнер обязуется иметь актуальный подписанный </w:t>
      </w:r>
      <w:r w:rsidR="009429FA">
        <w:rPr>
          <w:rFonts w:ascii="Times New Roman" w:hAnsi="Times New Roman" w:cs="Times New Roman"/>
          <w:bCs/>
        </w:rPr>
        <w:t>договор Поставки</w:t>
      </w:r>
      <w:r w:rsidRPr="0011724F">
        <w:rPr>
          <w:rFonts w:ascii="Times New Roman" w:hAnsi="Times New Roman" w:cs="Times New Roman"/>
          <w:bCs/>
        </w:rPr>
        <w:t>.</w:t>
      </w:r>
    </w:p>
    <w:p w14:paraId="311C637D" w14:textId="693E6C15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72164A" w:rsidRPr="0011724F">
        <w:rPr>
          <w:rFonts w:ascii="Times New Roman" w:hAnsi="Times New Roman" w:cs="Times New Roman"/>
          <w:bCs/>
        </w:rPr>
        <w:t xml:space="preserve">.2. Наличие </w:t>
      </w:r>
      <w:r>
        <w:rPr>
          <w:rFonts w:ascii="Times New Roman" w:hAnsi="Times New Roman" w:cs="Times New Roman"/>
          <w:bCs/>
        </w:rPr>
        <w:t>ОКВЭД соответствующий целям финансово-хозяйственной деятельности и задачам партнерской программы.</w:t>
      </w:r>
    </w:p>
    <w:p w14:paraId="09789885" w14:textId="1F80CE7D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72164A" w:rsidRPr="0011724F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3</w:t>
      </w:r>
      <w:r w:rsidR="0072164A" w:rsidRPr="0011724F">
        <w:rPr>
          <w:rFonts w:ascii="Times New Roman" w:hAnsi="Times New Roman" w:cs="Times New Roman"/>
          <w:bCs/>
        </w:rPr>
        <w:t xml:space="preserve">. Соблюдение </w:t>
      </w:r>
      <w:r w:rsidR="006B75EA">
        <w:rPr>
          <w:rFonts w:ascii="Times New Roman" w:hAnsi="Times New Roman" w:cs="Times New Roman"/>
          <w:bCs/>
        </w:rPr>
        <w:t>исключительных</w:t>
      </w:r>
      <w:r w:rsidR="0072164A" w:rsidRPr="0011724F">
        <w:rPr>
          <w:rFonts w:ascii="Times New Roman" w:hAnsi="Times New Roman" w:cs="Times New Roman"/>
          <w:bCs/>
        </w:rPr>
        <w:t xml:space="preserve"> прав</w:t>
      </w:r>
      <w:r w:rsidR="006B75EA">
        <w:rPr>
          <w:rFonts w:ascii="Times New Roman" w:hAnsi="Times New Roman" w:cs="Times New Roman"/>
          <w:bCs/>
        </w:rPr>
        <w:t xml:space="preserve"> Вендора на все </w:t>
      </w:r>
      <w:r w:rsidR="0072164A" w:rsidRPr="0011724F">
        <w:rPr>
          <w:rFonts w:ascii="Times New Roman" w:hAnsi="Times New Roman" w:cs="Times New Roman"/>
          <w:bCs/>
        </w:rPr>
        <w:t>зарегистрированные торговые знаки.</w:t>
      </w:r>
    </w:p>
    <w:p w14:paraId="2CE75D06" w14:textId="25EC0CBA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5</w:t>
      </w:r>
      <w:r w:rsidR="0072164A" w:rsidRPr="0011724F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4</w:t>
      </w:r>
      <w:r w:rsidR="0072164A" w:rsidRPr="0011724F">
        <w:rPr>
          <w:rFonts w:ascii="Times New Roman" w:hAnsi="Times New Roman" w:cs="Times New Roman"/>
          <w:bCs/>
        </w:rPr>
        <w:t>. Корректность информации о Партнере.</w:t>
      </w:r>
      <w:r w:rsidR="006B75EA"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>Партнер обязуется своевременно извещать Вендора об изменениях своих реквизитов, контактов и т.п.</w:t>
      </w:r>
    </w:p>
    <w:p w14:paraId="6CB263F0" w14:textId="1865BA6C" w:rsidR="0072164A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72164A" w:rsidRPr="0011724F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5</w:t>
      </w:r>
      <w:r w:rsidR="0072164A" w:rsidRPr="0011724F">
        <w:rPr>
          <w:rFonts w:ascii="Times New Roman" w:hAnsi="Times New Roman" w:cs="Times New Roman"/>
          <w:bCs/>
        </w:rPr>
        <w:t>. Дружеские отношения.</w:t>
      </w:r>
      <w:r w:rsidR="006B75EA"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>Партнер обязуется не производить действия, которые могут нанести вред имиджу и деловой репутации Вендора.</w:t>
      </w:r>
    </w:p>
    <w:p w14:paraId="7661BBC2" w14:textId="77777777" w:rsidR="009429F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12B0CE2C" w14:textId="2925351B" w:rsidR="0072164A" w:rsidRPr="0016635E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16635E">
        <w:rPr>
          <w:rFonts w:ascii="Times New Roman" w:hAnsi="Times New Roman" w:cs="Times New Roman"/>
          <w:b/>
        </w:rPr>
        <w:t>6</w:t>
      </w:r>
      <w:r w:rsidR="0072164A" w:rsidRPr="0016635E">
        <w:rPr>
          <w:rFonts w:ascii="Times New Roman" w:hAnsi="Times New Roman" w:cs="Times New Roman"/>
          <w:b/>
        </w:rPr>
        <w:t>. ОТВЕТСТВЕННОСТЬ</w:t>
      </w:r>
    </w:p>
    <w:p w14:paraId="23E23BB0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При несоблюдении Партнером условий Партнерской Программы, таких как:</w:t>
      </w:r>
    </w:p>
    <w:p w14:paraId="39189047" w14:textId="5E88FB6E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несоблюдение обязанностей, предусмотренных данной Программой,</w:t>
      </w:r>
    </w:p>
    <w:p w14:paraId="710E8D54" w14:textId="5524D6F8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действия, которые могут нанести вред репутации Вендора,</w:t>
      </w:r>
    </w:p>
    <w:p w14:paraId="5650D03E" w14:textId="00799600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нарушение этики ведения совместного бизнеса.</w:t>
      </w:r>
    </w:p>
    <w:p w14:paraId="7551B6C2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Вендор оставляет за собой право на следующие действия:</w:t>
      </w:r>
    </w:p>
    <w:p w14:paraId="5ADD2151" w14:textId="08B77BAB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лишение Партнера его статуса;</w:t>
      </w:r>
    </w:p>
    <w:p w14:paraId="70540F8B" w14:textId="1062B71C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предъявление финансовых претензий.</w:t>
      </w:r>
    </w:p>
    <w:p w14:paraId="299651E2" w14:textId="77AB9CE7" w:rsidR="0072164A" w:rsidRDefault="0072164A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2AD230AA" w14:textId="454C80D2" w:rsidR="00565AA0" w:rsidRPr="0016635E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16635E">
        <w:rPr>
          <w:rFonts w:ascii="Times New Roman" w:hAnsi="Times New Roman" w:cs="Times New Roman"/>
          <w:b/>
        </w:rPr>
        <w:t>7. СОБЛЮДЕНИЕ КОММЕРЧЕСК</w:t>
      </w:r>
      <w:r w:rsidR="0016635E">
        <w:rPr>
          <w:rFonts w:ascii="Times New Roman" w:hAnsi="Times New Roman" w:cs="Times New Roman"/>
          <w:b/>
        </w:rPr>
        <w:t>ОЙ</w:t>
      </w:r>
      <w:r w:rsidRPr="0016635E">
        <w:rPr>
          <w:rFonts w:ascii="Times New Roman" w:hAnsi="Times New Roman" w:cs="Times New Roman"/>
          <w:b/>
        </w:rPr>
        <w:t xml:space="preserve"> ТАЙНЫ</w:t>
      </w:r>
    </w:p>
    <w:p w14:paraId="5A30EC4C" w14:textId="6131C9F9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7.1</w:t>
      </w:r>
      <w:r w:rsidRPr="00565AA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Информация, полученная</w:t>
      </w:r>
      <w:r>
        <w:rPr>
          <w:rFonts w:ascii="Times New Roman" w:hAnsi="Times New Roman" w:cs="Times New Roman"/>
          <w:bCs/>
        </w:rPr>
        <w:t xml:space="preserve"> в процессе взаимодействия </w:t>
      </w:r>
      <w:r w:rsidRPr="00565AA0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отнесённая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коммерческой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тайне,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конфиденциальна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не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подлеж</w:t>
      </w:r>
      <w:r>
        <w:rPr>
          <w:rFonts w:ascii="Times New Roman" w:hAnsi="Times New Roman" w:cs="Times New Roman"/>
          <w:bCs/>
        </w:rPr>
        <w:t xml:space="preserve">ит </w:t>
      </w:r>
      <w:r w:rsidRPr="00565AA0">
        <w:rPr>
          <w:rFonts w:ascii="Times New Roman" w:hAnsi="Times New Roman" w:cs="Times New Roman"/>
          <w:bCs/>
        </w:rPr>
        <w:t>разглашению.</w:t>
      </w:r>
    </w:p>
    <w:p w14:paraId="28150351" w14:textId="77777777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Pr="00565AA0">
        <w:rPr>
          <w:rFonts w:ascii="Times New Roman" w:hAnsi="Times New Roman" w:cs="Times New Roman"/>
          <w:bCs/>
        </w:rPr>
        <w:t>.2.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коммерческой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тайне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относится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следующая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информация:</w:t>
      </w:r>
    </w:p>
    <w:p w14:paraId="672B4285" w14:textId="27534AE6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условия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Договора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условия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порядок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расчётов,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размер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скидки;</w:t>
      </w:r>
    </w:p>
    <w:p w14:paraId="5A352D13" w14:textId="00BC904B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сведения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производственных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мощностях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материально-технической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оснащённости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компании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"Ш</w:t>
      </w:r>
      <w:r>
        <w:rPr>
          <w:rFonts w:ascii="Times New Roman" w:hAnsi="Times New Roman" w:cs="Times New Roman"/>
          <w:bCs/>
        </w:rPr>
        <w:t>АФТ</w:t>
      </w:r>
      <w:r w:rsidRPr="00565AA0">
        <w:rPr>
          <w:rFonts w:ascii="Times New Roman" w:hAnsi="Times New Roman" w:cs="Times New Roman"/>
          <w:bCs/>
        </w:rPr>
        <w:t>";</w:t>
      </w:r>
    </w:p>
    <w:p w14:paraId="74D0FC03" w14:textId="2A0B541F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○сведения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б </w:t>
      </w:r>
      <w:r w:rsidRPr="00565AA0">
        <w:rPr>
          <w:rFonts w:ascii="Times New Roman" w:hAnsi="Times New Roman" w:cs="Times New Roman"/>
          <w:bCs/>
        </w:rPr>
        <w:t>остатках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готовой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продукции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на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складах</w:t>
      </w:r>
      <w:r>
        <w:rPr>
          <w:rFonts w:ascii="Times New Roman" w:hAnsi="Times New Roman" w:cs="Times New Roman"/>
          <w:bCs/>
        </w:rPr>
        <w:t xml:space="preserve"> Вендора</w:t>
      </w:r>
      <w:r w:rsidRPr="00565AA0">
        <w:rPr>
          <w:rFonts w:ascii="Times New Roman" w:hAnsi="Times New Roman" w:cs="Times New Roman"/>
          <w:bCs/>
        </w:rPr>
        <w:t>;</w:t>
      </w:r>
    </w:p>
    <w:p w14:paraId="29CAFA16" w14:textId="77777777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○сведения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перспективных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разработках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новой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продукции;</w:t>
      </w:r>
    </w:p>
    <w:p w14:paraId="39200564" w14:textId="77777777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○содержание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отчёт</w:t>
      </w:r>
      <w:r>
        <w:rPr>
          <w:rFonts w:ascii="Times New Roman" w:hAnsi="Times New Roman" w:cs="Times New Roman"/>
          <w:bCs/>
        </w:rPr>
        <w:t xml:space="preserve">а </w:t>
      </w:r>
      <w:r w:rsidRPr="00565AA0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 результатах </w:t>
      </w:r>
      <w:r w:rsidRPr="00565AA0">
        <w:rPr>
          <w:rFonts w:ascii="Times New Roman" w:hAnsi="Times New Roman" w:cs="Times New Roman"/>
          <w:bCs/>
        </w:rPr>
        <w:t>совместной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работы;</w:t>
      </w:r>
    </w:p>
    <w:p w14:paraId="03FAD5F9" w14:textId="1909649E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○планируемые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PR-мероприятия;</w:t>
      </w:r>
    </w:p>
    <w:p w14:paraId="64D2F255" w14:textId="77777777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○сведения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применяемых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технологиях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торгово-закупочной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деятельности;</w:t>
      </w:r>
    </w:p>
    <w:p w14:paraId="0DAF45B4" w14:textId="36018D7F" w:rsidR="00565AA0" w:rsidRPr="0011724F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○результаты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маркетинговых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исследований.</w:t>
      </w:r>
    </w:p>
    <w:sectPr w:rsidR="00565AA0" w:rsidRPr="0011724F" w:rsidSect="00DB2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993" w:left="993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6590" w14:textId="77777777" w:rsidR="00893475" w:rsidRDefault="00893475">
      <w:pPr>
        <w:spacing w:after="0" w:line="240" w:lineRule="auto"/>
      </w:pPr>
      <w:r>
        <w:separator/>
      </w:r>
    </w:p>
  </w:endnote>
  <w:endnote w:type="continuationSeparator" w:id="0">
    <w:p w14:paraId="23563064" w14:textId="77777777" w:rsidR="00893475" w:rsidRDefault="0089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6EF4" w14:textId="77777777" w:rsidR="006C07A3" w:rsidRDefault="006C07A3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F3DF" w14:textId="77777777" w:rsidR="006C07A3" w:rsidRDefault="009B16C2">
    <w:pPr>
      <w:pStyle w:val="af8"/>
      <w:tabs>
        <w:tab w:val="clear" w:pos="4677"/>
        <w:tab w:val="clear" w:pos="9355"/>
        <w:tab w:val="left" w:pos="4500"/>
        <w:tab w:val="left" w:pos="7371"/>
      </w:tabs>
      <w:ind w:right="-426"/>
      <w:rPr>
        <w:rFonts w:ascii="Arial" w:hAnsi="Arial" w:cs="Arial"/>
        <w:color w:val="FFFFFF"/>
        <w:sz w:val="32"/>
        <w:szCs w:val="32"/>
      </w:rPr>
    </w:pPr>
    <w:r>
      <w:tab/>
    </w:r>
    <w:r>
      <w:tab/>
    </w:r>
    <w:r>
      <w:rPr>
        <w:sz w:val="28"/>
        <w:szCs w:val="28"/>
      </w:rPr>
      <w:t xml:space="preserve">       </w:t>
    </w:r>
    <w:r>
      <w:rPr>
        <w:rFonts w:ascii="Arial" w:hAnsi="Arial" w:cs="Arial"/>
        <w:color w:val="FFFFFF" w:themeColor="background1"/>
        <w:sz w:val="32"/>
        <w:szCs w:val="32"/>
      </w:rPr>
      <w:t>8 (499) 322-37-97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7F20" w14:textId="77777777" w:rsidR="006C07A3" w:rsidRDefault="006C07A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0509" w14:textId="77777777" w:rsidR="00893475" w:rsidRDefault="00893475">
      <w:pPr>
        <w:spacing w:after="0" w:line="240" w:lineRule="auto"/>
      </w:pPr>
      <w:r>
        <w:separator/>
      </w:r>
    </w:p>
  </w:footnote>
  <w:footnote w:type="continuationSeparator" w:id="0">
    <w:p w14:paraId="4565D301" w14:textId="77777777" w:rsidR="00893475" w:rsidRDefault="0089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AAD4" w14:textId="77777777" w:rsidR="006C07A3" w:rsidRDefault="006C07A3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08EB" w14:textId="77777777" w:rsidR="006C07A3" w:rsidRDefault="009B16C2">
    <w:pPr>
      <w:pStyle w:val="af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D11CD1" wp14:editId="4C4B43D5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9040" cy="10675620"/>
              <wp:effectExtent l="0" t="0" r="3810" b="0"/>
              <wp:wrapNone/>
              <wp:docPr id="6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9040" cy="10675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page;mso-position-horizontal:left;mso-position-vertical-relative:text;margin-top:-35.4pt;mso-position-vertical:absolute;width:595.2pt;height:840.6pt;" stroked="false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12C3" w14:textId="77777777" w:rsidR="006C07A3" w:rsidRDefault="006C07A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1C6"/>
    <w:multiLevelType w:val="multilevel"/>
    <w:tmpl w:val="002E1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1" w15:restartNumberingAfterBreak="0">
    <w:nsid w:val="11CD10BE"/>
    <w:multiLevelType w:val="hybridMultilevel"/>
    <w:tmpl w:val="9CFCEF8E"/>
    <w:lvl w:ilvl="0" w:tplc="A16AD1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E850EE"/>
    <w:multiLevelType w:val="hybridMultilevel"/>
    <w:tmpl w:val="78442CE8"/>
    <w:lvl w:ilvl="0" w:tplc="4B186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E0221E"/>
    <w:multiLevelType w:val="hybridMultilevel"/>
    <w:tmpl w:val="9AAC669E"/>
    <w:lvl w:ilvl="0" w:tplc="3BAA77E8">
      <w:start w:val="2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637FE5"/>
    <w:multiLevelType w:val="hybridMultilevel"/>
    <w:tmpl w:val="CBA40474"/>
    <w:lvl w:ilvl="0" w:tplc="042EB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480E03"/>
    <w:multiLevelType w:val="hybridMultilevel"/>
    <w:tmpl w:val="83DAA2DC"/>
    <w:lvl w:ilvl="0" w:tplc="7EA86E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A3"/>
    <w:rsid w:val="00001504"/>
    <w:rsid w:val="00003829"/>
    <w:rsid w:val="00024506"/>
    <w:rsid w:val="000372FB"/>
    <w:rsid w:val="000548CD"/>
    <w:rsid w:val="000560BC"/>
    <w:rsid w:val="0006100F"/>
    <w:rsid w:val="000728F1"/>
    <w:rsid w:val="00073A0A"/>
    <w:rsid w:val="00080A76"/>
    <w:rsid w:val="0009364E"/>
    <w:rsid w:val="00093A91"/>
    <w:rsid w:val="000A3155"/>
    <w:rsid w:val="000B4A8E"/>
    <w:rsid w:val="000B53D6"/>
    <w:rsid w:val="000C26DB"/>
    <w:rsid w:val="000C50BC"/>
    <w:rsid w:val="000D4A7E"/>
    <w:rsid w:val="000E26E3"/>
    <w:rsid w:val="000E2890"/>
    <w:rsid w:val="000F33BF"/>
    <w:rsid w:val="0011513F"/>
    <w:rsid w:val="0011724F"/>
    <w:rsid w:val="00122A4F"/>
    <w:rsid w:val="00123080"/>
    <w:rsid w:val="00124FE6"/>
    <w:rsid w:val="00147DFE"/>
    <w:rsid w:val="00153B5F"/>
    <w:rsid w:val="0015591F"/>
    <w:rsid w:val="001627BF"/>
    <w:rsid w:val="0016635E"/>
    <w:rsid w:val="00167F5B"/>
    <w:rsid w:val="00174A50"/>
    <w:rsid w:val="001777D3"/>
    <w:rsid w:val="00182634"/>
    <w:rsid w:val="001931E0"/>
    <w:rsid w:val="001A7BFA"/>
    <w:rsid w:val="001B67B7"/>
    <w:rsid w:val="001C77BC"/>
    <w:rsid w:val="001D4FB4"/>
    <w:rsid w:val="001E1381"/>
    <w:rsid w:val="001E5619"/>
    <w:rsid w:val="001E5DFD"/>
    <w:rsid w:val="001F2520"/>
    <w:rsid w:val="002746E8"/>
    <w:rsid w:val="00276F86"/>
    <w:rsid w:val="00281285"/>
    <w:rsid w:val="0029557A"/>
    <w:rsid w:val="002A146B"/>
    <w:rsid w:val="002A7C2F"/>
    <w:rsid w:val="002B3EDC"/>
    <w:rsid w:val="002D4833"/>
    <w:rsid w:val="002D655B"/>
    <w:rsid w:val="002E04B3"/>
    <w:rsid w:val="002E3DA8"/>
    <w:rsid w:val="002F1D23"/>
    <w:rsid w:val="003157F9"/>
    <w:rsid w:val="00321D53"/>
    <w:rsid w:val="00332516"/>
    <w:rsid w:val="00333A55"/>
    <w:rsid w:val="0034104D"/>
    <w:rsid w:val="00341272"/>
    <w:rsid w:val="00366D29"/>
    <w:rsid w:val="0037407F"/>
    <w:rsid w:val="00377B16"/>
    <w:rsid w:val="003B3246"/>
    <w:rsid w:val="003C2EB4"/>
    <w:rsid w:val="003D48C0"/>
    <w:rsid w:val="003D6412"/>
    <w:rsid w:val="003F27AE"/>
    <w:rsid w:val="00403244"/>
    <w:rsid w:val="0042712D"/>
    <w:rsid w:val="00445E35"/>
    <w:rsid w:val="00446FA5"/>
    <w:rsid w:val="00451396"/>
    <w:rsid w:val="00456443"/>
    <w:rsid w:val="00466193"/>
    <w:rsid w:val="004859F3"/>
    <w:rsid w:val="004B50E7"/>
    <w:rsid w:val="004C474F"/>
    <w:rsid w:val="004D1B5F"/>
    <w:rsid w:val="004E6D11"/>
    <w:rsid w:val="00503CB8"/>
    <w:rsid w:val="00510EA2"/>
    <w:rsid w:val="005175CA"/>
    <w:rsid w:val="00520448"/>
    <w:rsid w:val="005342B5"/>
    <w:rsid w:val="00534B4F"/>
    <w:rsid w:val="00557B42"/>
    <w:rsid w:val="00565AA0"/>
    <w:rsid w:val="00565C95"/>
    <w:rsid w:val="005661AF"/>
    <w:rsid w:val="00571C45"/>
    <w:rsid w:val="00574B49"/>
    <w:rsid w:val="005A0338"/>
    <w:rsid w:val="005B4559"/>
    <w:rsid w:val="005B47BE"/>
    <w:rsid w:val="005D1853"/>
    <w:rsid w:val="005E091B"/>
    <w:rsid w:val="00605435"/>
    <w:rsid w:val="0061281E"/>
    <w:rsid w:val="00614B26"/>
    <w:rsid w:val="006238B3"/>
    <w:rsid w:val="00650395"/>
    <w:rsid w:val="00655CAC"/>
    <w:rsid w:val="00673568"/>
    <w:rsid w:val="00684BB0"/>
    <w:rsid w:val="006A1DD0"/>
    <w:rsid w:val="006B66E7"/>
    <w:rsid w:val="006B75EA"/>
    <w:rsid w:val="006B7F11"/>
    <w:rsid w:val="006C07A3"/>
    <w:rsid w:val="006E5EDC"/>
    <w:rsid w:val="006E5FC5"/>
    <w:rsid w:val="006F7E15"/>
    <w:rsid w:val="00710755"/>
    <w:rsid w:val="00710C8C"/>
    <w:rsid w:val="007202D1"/>
    <w:rsid w:val="0072164A"/>
    <w:rsid w:val="00737B9A"/>
    <w:rsid w:val="0074709B"/>
    <w:rsid w:val="007533B8"/>
    <w:rsid w:val="00754B75"/>
    <w:rsid w:val="00754BFE"/>
    <w:rsid w:val="007B346D"/>
    <w:rsid w:val="007B73ED"/>
    <w:rsid w:val="007D554A"/>
    <w:rsid w:val="007E2A5A"/>
    <w:rsid w:val="007E5062"/>
    <w:rsid w:val="007E780F"/>
    <w:rsid w:val="007F0FF3"/>
    <w:rsid w:val="007F5501"/>
    <w:rsid w:val="007F7FA0"/>
    <w:rsid w:val="0080677F"/>
    <w:rsid w:val="00807916"/>
    <w:rsid w:val="00807DDE"/>
    <w:rsid w:val="0081704B"/>
    <w:rsid w:val="00817CAC"/>
    <w:rsid w:val="00821009"/>
    <w:rsid w:val="008346B5"/>
    <w:rsid w:val="00840ECB"/>
    <w:rsid w:val="00854C6F"/>
    <w:rsid w:val="00863A41"/>
    <w:rsid w:val="008726C7"/>
    <w:rsid w:val="00881783"/>
    <w:rsid w:val="00893475"/>
    <w:rsid w:val="008B0B31"/>
    <w:rsid w:val="008B5BAB"/>
    <w:rsid w:val="008D4296"/>
    <w:rsid w:val="008F12D2"/>
    <w:rsid w:val="00906EB0"/>
    <w:rsid w:val="0090717A"/>
    <w:rsid w:val="00927FA2"/>
    <w:rsid w:val="009330FC"/>
    <w:rsid w:val="0093596D"/>
    <w:rsid w:val="009420DF"/>
    <w:rsid w:val="009429FA"/>
    <w:rsid w:val="00947C2F"/>
    <w:rsid w:val="00952FE9"/>
    <w:rsid w:val="00956F8F"/>
    <w:rsid w:val="009605EB"/>
    <w:rsid w:val="00962E70"/>
    <w:rsid w:val="00964A10"/>
    <w:rsid w:val="00972C93"/>
    <w:rsid w:val="00976E8E"/>
    <w:rsid w:val="0098481E"/>
    <w:rsid w:val="009B16C2"/>
    <w:rsid w:val="009B29FE"/>
    <w:rsid w:val="009D4530"/>
    <w:rsid w:val="009E3894"/>
    <w:rsid w:val="009E4542"/>
    <w:rsid w:val="009E47F1"/>
    <w:rsid w:val="009E73EA"/>
    <w:rsid w:val="009F3C56"/>
    <w:rsid w:val="00A20C6A"/>
    <w:rsid w:val="00A21C83"/>
    <w:rsid w:val="00A63FFC"/>
    <w:rsid w:val="00A83B75"/>
    <w:rsid w:val="00A964AF"/>
    <w:rsid w:val="00AB00BD"/>
    <w:rsid w:val="00AB5CC4"/>
    <w:rsid w:val="00AC721D"/>
    <w:rsid w:val="00AD3B2F"/>
    <w:rsid w:val="00AD6480"/>
    <w:rsid w:val="00AF385B"/>
    <w:rsid w:val="00AF4347"/>
    <w:rsid w:val="00B046BE"/>
    <w:rsid w:val="00B42AA2"/>
    <w:rsid w:val="00B631D7"/>
    <w:rsid w:val="00B734B9"/>
    <w:rsid w:val="00B8523E"/>
    <w:rsid w:val="00B916A1"/>
    <w:rsid w:val="00B95E95"/>
    <w:rsid w:val="00BC6010"/>
    <w:rsid w:val="00BF1BA2"/>
    <w:rsid w:val="00C00CF5"/>
    <w:rsid w:val="00C01570"/>
    <w:rsid w:val="00C05CF2"/>
    <w:rsid w:val="00C06712"/>
    <w:rsid w:val="00C11638"/>
    <w:rsid w:val="00C2179D"/>
    <w:rsid w:val="00C23A9C"/>
    <w:rsid w:val="00C3461F"/>
    <w:rsid w:val="00C510A0"/>
    <w:rsid w:val="00C671D2"/>
    <w:rsid w:val="00C82E53"/>
    <w:rsid w:val="00C851C5"/>
    <w:rsid w:val="00C877BD"/>
    <w:rsid w:val="00C90228"/>
    <w:rsid w:val="00C95C74"/>
    <w:rsid w:val="00CC3F0E"/>
    <w:rsid w:val="00CC5E30"/>
    <w:rsid w:val="00CC6FF1"/>
    <w:rsid w:val="00CD0C33"/>
    <w:rsid w:val="00CD50CE"/>
    <w:rsid w:val="00CD6ECD"/>
    <w:rsid w:val="00CF3EE6"/>
    <w:rsid w:val="00D01F5A"/>
    <w:rsid w:val="00D301A6"/>
    <w:rsid w:val="00D31991"/>
    <w:rsid w:val="00D320C3"/>
    <w:rsid w:val="00D34DD9"/>
    <w:rsid w:val="00D40086"/>
    <w:rsid w:val="00D444F8"/>
    <w:rsid w:val="00D47176"/>
    <w:rsid w:val="00D47F3C"/>
    <w:rsid w:val="00D60E89"/>
    <w:rsid w:val="00D7634D"/>
    <w:rsid w:val="00D827C0"/>
    <w:rsid w:val="00D93A6E"/>
    <w:rsid w:val="00D9790A"/>
    <w:rsid w:val="00DB1BAE"/>
    <w:rsid w:val="00DB28F5"/>
    <w:rsid w:val="00DC5933"/>
    <w:rsid w:val="00DC6BD0"/>
    <w:rsid w:val="00DD098F"/>
    <w:rsid w:val="00DD12B2"/>
    <w:rsid w:val="00E02487"/>
    <w:rsid w:val="00E33C81"/>
    <w:rsid w:val="00E42FEA"/>
    <w:rsid w:val="00E466D8"/>
    <w:rsid w:val="00E46845"/>
    <w:rsid w:val="00E95D7B"/>
    <w:rsid w:val="00EA6184"/>
    <w:rsid w:val="00EC54D8"/>
    <w:rsid w:val="00EC6E42"/>
    <w:rsid w:val="00EE0BF9"/>
    <w:rsid w:val="00EE2DBA"/>
    <w:rsid w:val="00EE4266"/>
    <w:rsid w:val="00F11D10"/>
    <w:rsid w:val="00F278B1"/>
    <w:rsid w:val="00F46418"/>
    <w:rsid w:val="00F523FD"/>
    <w:rsid w:val="00F64C72"/>
    <w:rsid w:val="00F66EC4"/>
    <w:rsid w:val="00F851E7"/>
    <w:rsid w:val="00F93BB5"/>
    <w:rsid w:val="00FD1CE9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22DA"/>
  <w15:docId w15:val="{B18BB746-0297-4864-986B-F12740BD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51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42F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42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c">
    <w:name w:val="Unresolved Mention"/>
    <w:basedOn w:val="a0"/>
    <w:uiPriority w:val="99"/>
    <w:semiHidden/>
    <w:unhideWhenUsed/>
    <w:rsid w:val="00650395"/>
    <w:rPr>
      <w:color w:val="605E5C"/>
      <w:shd w:val="clear" w:color="auto" w:fill="E1DFDD"/>
    </w:rPr>
  </w:style>
  <w:style w:type="character" w:customStyle="1" w:styleId="1hbfs">
    <w:name w:val="_1hbfs"/>
    <w:basedOn w:val="a0"/>
    <w:rsid w:val="001D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haft-gear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13</cp:revision>
  <cp:lastPrinted>2025-01-23T12:51:00Z</cp:lastPrinted>
  <dcterms:created xsi:type="dcterms:W3CDTF">2025-04-01T09:35:00Z</dcterms:created>
  <dcterms:modified xsi:type="dcterms:W3CDTF">2025-05-13T13:52:00Z</dcterms:modified>
</cp:coreProperties>
</file>